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98EC" w14:textId="77777777" w:rsidR="00BC1A59" w:rsidRPr="00BC1A59" w:rsidRDefault="00BC1A59" w:rsidP="00BC1A59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BC1A59">
        <w:rPr>
          <w:rFonts w:ascii="Arial" w:hAnsi="Arial" w:cs="Arial"/>
          <w:b/>
          <w:color w:val="000000"/>
        </w:rPr>
        <w:t>D I C H I A R A Z I O N E  S O S T I T U T I V A</w:t>
      </w:r>
    </w:p>
    <w:p w14:paraId="1CDE7B31" w14:textId="77777777" w:rsidR="00BC1A59" w:rsidRPr="00BC1A59" w:rsidRDefault="00BC1A59" w:rsidP="00BC1A59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BC1A59">
        <w:rPr>
          <w:rFonts w:ascii="Arial" w:hAnsi="Arial" w:cs="Arial"/>
          <w:b/>
          <w:color w:val="000000"/>
        </w:rPr>
        <w:t>(</w:t>
      </w:r>
      <w:r w:rsidRPr="00BC1A59">
        <w:rPr>
          <w:rFonts w:ascii="Arial" w:hAnsi="Arial" w:cs="Arial"/>
          <w:b/>
          <w:i/>
          <w:iCs/>
          <w:color w:val="000000"/>
        </w:rPr>
        <w:t>ex</w:t>
      </w:r>
      <w:r w:rsidRPr="00BC1A59">
        <w:rPr>
          <w:rFonts w:ascii="Arial" w:hAnsi="Arial" w:cs="Arial"/>
          <w:b/>
          <w:color w:val="000000"/>
        </w:rPr>
        <w:t xml:space="preserve"> artt. 46 e 47 del d.P.R. 445/2000)</w:t>
      </w:r>
    </w:p>
    <w:p w14:paraId="1E28B808" w14:textId="77777777" w:rsidR="00BC1A59" w:rsidRPr="00BC1A59" w:rsidRDefault="00BC1A59" w:rsidP="00BC1A59">
      <w:pPr>
        <w:spacing w:after="120" w:line="240" w:lineRule="auto"/>
        <w:ind w:left="4395" w:firstLine="708"/>
        <w:jc w:val="both"/>
        <w:rPr>
          <w:rFonts w:ascii="Arial" w:eastAsia="Times New Roman" w:hAnsi="Arial" w:cs="Arial"/>
          <w:lang w:bidi="en-US"/>
        </w:rPr>
      </w:pPr>
    </w:p>
    <w:tbl>
      <w:tblPr>
        <w:tblStyle w:val="Grigliatabella111"/>
        <w:tblW w:w="5257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7"/>
      </w:tblGrid>
      <w:tr w:rsidR="00BC1A59" w:rsidRPr="00BC1A59" w14:paraId="3813F0E8" w14:textId="77777777" w:rsidTr="00C31A1F">
        <w:trPr>
          <w:trHeight w:val="643"/>
        </w:trPr>
        <w:tc>
          <w:tcPr>
            <w:tcW w:w="5000" w:type="pct"/>
          </w:tcPr>
          <w:p w14:paraId="1B28CB59" w14:textId="77777777" w:rsidR="00BC1A59" w:rsidRPr="00BC1A59" w:rsidRDefault="00BC1A59" w:rsidP="00E35A32">
            <w:pPr>
              <w:shd w:val="clear" w:color="auto" w:fill="FFFFFF"/>
              <w:spacing w:line="360" w:lineRule="auto"/>
              <w:ind w:left="1171" w:hanging="1142"/>
              <w:jc w:val="left"/>
              <w:rPr>
                <w:rFonts w:ascii="Arial" w:eastAsiaTheme="minorHAnsi" w:hAnsi="Arial" w:cs="Arial"/>
                <w:i/>
                <w:iCs/>
                <w:sz w:val="22"/>
                <w:szCs w:val="22"/>
                <w:lang w:val="it-IT" w:bidi="ar-SA"/>
              </w:rPr>
            </w:pPr>
            <w:r w:rsidRPr="00BC1A59">
              <w:rPr>
                <w:rFonts w:ascii="Arial" w:eastAsiaTheme="minorHAnsi" w:hAnsi="Arial" w:cs="Arial"/>
                <w:b/>
                <w:bCs/>
                <w:sz w:val="22"/>
                <w:szCs w:val="22"/>
                <w:lang w:val="it-IT" w:bidi="ar-SA"/>
              </w:rPr>
              <w:t xml:space="preserve">OGGETTO: </w:t>
            </w:r>
            <w:r w:rsidRPr="00BC1A59">
              <w:rPr>
                <w:rFonts w:ascii="Arial" w:eastAsiaTheme="minorHAnsi" w:hAnsi="Arial" w:cs="Arial"/>
                <w:i/>
                <w:iCs/>
                <w:sz w:val="22"/>
                <w:szCs w:val="22"/>
                <w:lang w:val="it-IT" w:bidi="ar-SA"/>
              </w:rPr>
              <w:t>CONCESSIONE DI SPAZI PROMOZIONALI ALL’INTERNO DELLE STAZIONI DELLA METROPOLITANA DI BRESCIA.</w:t>
            </w:r>
          </w:p>
          <w:p w14:paraId="070DD0E7" w14:textId="489C9D58" w:rsidR="00BC1A59" w:rsidRPr="00BC1A59" w:rsidRDefault="00983578" w:rsidP="00BC1A59">
            <w:pPr>
              <w:shd w:val="clear" w:color="auto" w:fill="FFFFFF"/>
              <w:spacing w:after="160" w:line="360" w:lineRule="auto"/>
              <w:ind w:left="1171" w:hanging="1142"/>
              <w:jc w:val="left"/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  <w:lang w:val="it-IT" w:bidi="ar-SA"/>
              </w:rPr>
            </w:pPr>
            <w:r w:rsidRPr="00B071D9"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  <w:lang w:val="it-IT" w:bidi="ar-SA"/>
              </w:rPr>
              <w:t>DICHIARAZIONE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it-IT"/>
              </w:rPr>
              <w:t xml:space="preserve"> SOSTITUTIVA ATTESTANTE IL POSSESSO DI REQUISITI</w:t>
            </w:r>
            <w:r w:rsidRPr="00B071D9"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  <w:lang w:val="it-IT" w:bidi="ar-SA"/>
              </w:rPr>
              <w:t xml:space="preserve"> – LOTTO [•].</w:t>
            </w:r>
            <w:r w:rsidRPr="00BC1A59">
              <w:rPr>
                <w:rFonts w:ascii="Arial" w:eastAsiaTheme="minorHAnsi" w:hAnsi="Arial" w:cs="Arial"/>
                <w:b/>
                <w:bCs/>
                <w:sz w:val="22"/>
                <w:szCs w:val="22"/>
                <w:u w:val="single"/>
                <w:lang w:val="it-IT" w:bidi="ar-SA"/>
              </w:rPr>
              <w:t xml:space="preserve"> </w:t>
            </w:r>
          </w:p>
        </w:tc>
      </w:tr>
    </w:tbl>
    <w:p w14:paraId="700DB697" w14:textId="77777777" w:rsidR="00BC1A59" w:rsidRPr="00BC1A59" w:rsidRDefault="00BC1A59" w:rsidP="00BC1A59">
      <w:pPr>
        <w:jc w:val="both"/>
        <w:rPr>
          <w:rFonts w:ascii="Arial" w:hAnsi="Arial" w:cs="Arial"/>
        </w:rPr>
      </w:pPr>
    </w:p>
    <w:p w14:paraId="5922B58A" w14:textId="77777777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Il sottoscritto</w:t>
      </w:r>
    </w:p>
    <w:p w14:paraId="239B648C" w14:textId="19438B4E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nome __________________________________________________________________________</w:t>
      </w:r>
    </w:p>
    <w:p w14:paraId="1B6D1A8A" w14:textId="1B17496E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cognome _______________________________________________________________________</w:t>
      </w:r>
    </w:p>
    <w:p w14:paraId="439FE524" w14:textId="2678AA4A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codice fiscale ____________________________________________________________________</w:t>
      </w:r>
    </w:p>
    <w:p w14:paraId="68267B14" w14:textId="73F46C4E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nato/a a _________________________________________il ______________________________</w:t>
      </w:r>
    </w:p>
    <w:p w14:paraId="274CA8C6" w14:textId="0C40FA9A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residente in via _________________________________________________ n. _______________</w:t>
      </w:r>
    </w:p>
    <w:p w14:paraId="42F38D18" w14:textId="7AE78751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località ___________________________________ prov.________________ cap. _____________</w:t>
      </w:r>
    </w:p>
    <w:p w14:paraId="1478B168" w14:textId="7273FC00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che si identifica mediante il seguente documento di iden</w:t>
      </w:r>
      <w:r w:rsidR="00BF34DB">
        <w:rPr>
          <w:rFonts w:ascii="Arial" w:eastAsia="Calibri" w:hAnsi="Arial" w:cs="Arial"/>
        </w:rPr>
        <w:t xml:space="preserve">tità </w:t>
      </w:r>
      <w:r w:rsidRPr="00BC1A59">
        <w:rPr>
          <w:rFonts w:ascii="Arial" w:eastAsia="Calibri" w:hAnsi="Arial" w:cs="Arial"/>
        </w:rPr>
        <w:t>________________________________</w:t>
      </w:r>
    </w:p>
    <w:p w14:paraId="753A9488" w14:textId="65949364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n.ro ____________________________________________________________________________</w:t>
      </w:r>
    </w:p>
    <w:p w14:paraId="6361169F" w14:textId="6A622EDC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rilasciato il ______________________________________________________________________</w:t>
      </w:r>
    </w:p>
    <w:p w14:paraId="1EADBD49" w14:textId="1B775F74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da _____________________________________________________________________________</w:t>
      </w:r>
    </w:p>
    <w:p w14:paraId="0A43661A" w14:textId="3F911BCD" w:rsidR="00BC1A59" w:rsidRPr="00BC1A59" w:rsidRDefault="00BC1A59" w:rsidP="00BC1A59">
      <w:pPr>
        <w:widowControl w:val="0"/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  <w:b/>
          <w:bCs/>
        </w:rPr>
        <w:t>in qualità di</w:t>
      </w:r>
      <w:r w:rsidRPr="00BC1A59">
        <w:rPr>
          <w:rFonts w:ascii="Arial" w:eastAsia="Calibri" w:hAnsi="Arial" w:cs="Arial"/>
        </w:rPr>
        <w:t xml:space="preserve"> __________________________________________________/Legale rappresentante (eventualmente giusta procura generale/speciale in data ______________________ a rogito Dott. Notaio _____________________________________________________ Rep. n. ______________</w:t>
      </w:r>
    </w:p>
    <w:p w14:paraId="56B098FC" w14:textId="0AF0515E" w:rsidR="00BC1A59" w:rsidRPr="00BC1A59" w:rsidRDefault="00BC1A59" w:rsidP="00BC1A59">
      <w:pPr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Racc. n. __________________________________ che si allega in copia conforme all’originale) di _______________________________________________________________________________</w:t>
      </w:r>
    </w:p>
    <w:p w14:paraId="4FE9D576" w14:textId="48E657E3" w:rsidR="00BC1A59" w:rsidRPr="00BC1A59" w:rsidRDefault="00BC1A59" w:rsidP="00BC1A59">
      <w:pPr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forma giuridica __________________________________________________________________</w:t>
      </w:r>
    </w:p>
    <w:p w14:paraId="58AEE882" w14:textId="35A95B2A" w:rsidR="00BC1A59" w:rsidRPr="00BC1A59" w:rsidRDefault="00BC1A59" w:rsidP="00BC1A59">
      <w:pPr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Partita I.V.A. _____________________________________________________________________</w:t>
      </w:r>
    </w:p>
    <w:p w14:paraId="491A987F" w14:textId="257466BF" w:rsidR="00BC1A59" w:rsidRPr="00BC1A59" w:rsidRDefault="00BC1A59" w:rsidP="00BC1A59">
      <w:pPr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Codice Fiscale ___________________________________________________________________</w:t>
      </w:r>
    </w:p>
    <w:p w14:paraId="1C590EBD" w14:textId="0CFBEE1C" w:rsidR="00BC1A59" w:rsidRPr="00BC1A59" w:rsidRDefault="00BC1A59" w:rsidP="00BC1A59">
      <w:pPr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con sede legale in via __________________________________________________ n._________</w:t>
      </w:r>
    </w:p>
    <w:p w14:paraId="1F9730E5" w14:textId="415D23C8" w:rsidR="00BC1A59" w:rsidRPr="00BC1A59" w:rsidRDefault="00BC1A59" w:rsidP="00BC1A59">
      <w:pPr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località ______________________________________ prov._____________ cap. _____________</w:t>
      </w:r>
    </w:p>
    <w:p w14:paraId="063B7891" w14:textId="5B0E7CDF" w:rsidR="00BC1A59" w:rsidRPr="00BC1A59" w:rsidRDefault="00BC1A59" w:rsidP="00BC1A59">
      <w:pPr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tel. ________________________________________ fax ________________________________</w:t>
      </w:r>
      <w:r>
        <w:rPr>
          <w:rFonts w:ascii="Arial" w:eastAsia="Calibri" w:hAnsi="Arial" w:cs="Arial"/>
        </w:rPr>
        <w:t>_</w:t>
      </w:r>
    </w:p>
    <w:p w14:paraId="328D0F12" w14:textId="0F3553F3" w:rsidR="00BC1A59" w:rsidRPr="00BC1A59" w:rsidRDefault="00BC1A59" w:rsidP="00BC1A59">
      <w:pPr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E-mail __________________________________________________________________________</w:t>
      </w:r>
    </w:p>
    <w:p w14:paraId="6887E873" w14:textId="4C5D4B5B" w:rsidR="00BC1A59" w:rsidRPr="00BC1A59" w:rsidRDefault="00BC1A59" w:rsidP="00BC1A59">
      <w:pPr>
        <w:spacing w:after="0" w:line="360" w:lineRule="auto"/>
        <w:rPr>
          <w:rFonts w:ascii="Arial" w:eastAsia="Calibri" w:hAnsi="Arial" w:cs="Arial"/>
        </w:rPr>
      </w:pPr>
      <w:r w:rsidRPr="00BC1A59">
        <w:rPr>
          <w:rFonts w:ascii="Arial" w:eastAsia="Calibri" w:hAnsi="Arial" w:cs="Arial"/>
        </w:rPr>
        <w:t>P.E.C. _________________________________________________________________________</w:t>
      </w:r>
    </w:p>
    <w:p w14:paraId="7BF57401" w14:textId="4720A88A" w:rsidR="00BC1A59" w:rsidRDefault="00BC1A59" w:rsidP="00BC1A59">
      <w:pPr>
        <w:spacing w:after="200" w:line="360" w:lineRule="auto"/>
        <w:ind w:right="685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con riferimento </w:t>
      </w:r>
      <w:r w:rsidRPr="00035D3C">
        <w:rPr>
          <w:rFonts w:ascii="Arial" w:hAnsi="Arial" w:cs="Arial"/>
        </w:rPr>
        <w:t>all’&lt;&lt;</w:t>
      </w:r>
      <w:r w:rsidRPr="00035D3C">
        <w:rPr>
          <w:rFonts w:ascii="Arial" w:hAnsi="Arial" w:cs="Arial"/>
          <w:i/>
          <w:iCs/>
        </w:rPr>
        <w:t>Avviso pubblico per la concessione di spazi promozionali all’interno delle stazioni della metropolitana di Brescia (BS)</w:t>
      </w:r>
      <w:r>
        <w:rPr>
          <w:rFonts w:ascii="Arial" w:hAnsi="Arial" w:cs="Arial"/>
        </w:rPr>
        <w:t>&gt;&gt;</w:t>
      </w:r>
      <w:r w:rsidRPr="00035D3C">
        <w:rPr>
          <w:rFonts w:ascii="Arial" w:hAnsi="Arial" w:cs="Arial"/>
        </w:rPr>
        <w:t>, (l’“</w:t>
      </w:r>
      <w:r w:rsidRPr="00035D3C">
        <w:rPr>
          <w:rFonts w:ascii="Arial" w:hAnsi="Arial" w:cs="Arial"/>
          <w:b/>
          <w:bCs/>
        </w:rPr>
        <w:t>Avviso</w:t>
      </w:r>
      <w:r w:rsidRPr="00035D3C">
        <w:rPr>
          <w:rFonts w:ascii="Arial" w:hAnsi="Arial" w:cs="Arial"/>
        </w:rPr>
        <w:t>”)</w:t>
      </w:r>
    </w:p>
    <w:p w14:paraId="6BE24A07" w14:textId="77777777" w:rsidR="00F74D42" w:rsidRDefault="00F74D42" w:rsidP="00F74D42">
      <w:pPr>
        <w:spacing w:before="240" w:after="200" w:line="360" w:lineRule="auto"/>
        <w:ind w:right="140"/>
        <w:jc w:val="both"/>
        <w:rPr>
          <w:rFonts w:ascii="Arial" w:eastAsia="Times New Roman" w:hAnsi="Arial" w:cs="Arial"/>
          <w:lang w:bidi="en-US"/>
        </w:rPr>
      </w:pPr>
      <w:r w:rsidRPr="00BC1A59">
        <w:rPr>
          <w:rFonts w:ascii="Arial" w:eastAsia="Times New Roman" w:hAnsi="Arial" w:cs="Arial"/>
          <w:lang w:bidi="en-US"/>
        </w:rPr>
        <w:t>ai sensi e per gli effetti degli artt. 46 e 47 del decreto del Presidente della Repubblica 28 dicembre 2000, n. 445, recante “</w:t>
      </w:r>
      <w:r w:rsidRPr="00BC1A59">
        <w:rPr>
          <w:rFonts w:ascii="Arial" w:eastAsia="Times New Roman" w:hAnsi="Arial" w:cs="Arial"/>
          <w:i/>
          <w:iCs/>
          <w:lang w:bidi="en-US"/>
        </w:rPr>
        <w:t xml:space="preserve">Testo unico delle disposizioni legislative e regolamentari in materia di </w:t>
      </w:r>
      <w:r w:rsidRPr="00BC1A59">
        <w:rPr>
          <w:rFonts w:ascii="Arial" w:eastAsia="Times New Roman" w:hAnsi="Arial" w:cs="Arial"/>
          <w:i/>
          <w:iCs/>
          <w:lang w:bidi="en-US"/>
        </w:rPr>
        <w:lastRenderedPageBreak/>
        <w:t>documentazione amministrativa</w:t>
      </w:r>
      <w:r w:rsidRPr="00BC1A59">
        <w:rPr>
          <w:rFonts w:ascii="Arial" w:eastAsia="Times New Roman" w:hAnsi="Arial" w:cs="Arial"/>
          <w:lang w:bidi="en-US"/>
        </w:rPr>
        <w:t>”, (il “</w:t>
      </w:r>
      <w:r w:rsidRPr="00BC1A59">
        <w:rPr>
          <w:rFonts w:ascii="Arial" w:eastAsia="Times New Roman" w:hAnsi="Arial" w:cs="Arial"/>
          <w:b/>
          <w:bCs/>
          <w:lang w:bidi="en-US"/>
        </w:rPr>
        <w:t>d.P.R. 445/2000</w:t>
      </w:r>
      <w:r w:rsidRPr="00BC1A59">
        <w:rPr>
          <w:rFonts w:ascii="Arial" w:eastAsia="Times New Roman" w:hAnsi="Arial" w:cs="Arial"/>
          <w:lang w:bidi="en-US"/>
        </w:rPr>
        <w:t xml:space="preserve">”), consapevole delle responsabilità e delle conseguenze civili e penali previste dall’art. 76 del medesimo d.P.R. in caso di dichiarazioni mendaci e/o formazione od uso di atti falsi, </w:t>
      </w:r>
    </w:p>
    <w:p w14:paraId="687E248E" w14:textId="633ED6EB" w:rsidR="00D603B2" w:rsidRDefault="00C918F4" w:rsidP="00F74D42">
      <w:pPr>
        <w:spacing w:after="200" w:line="360" w:lineRule="auto"/>
        <w:ind w:right="140"/>
        <w:jc w:val="center"/>
        <w:rPr>
          <w:rFonts w:ascii="Arial" w:hAnsi="Arial" w:cs="Arial"/>
          <w:b/>
        </w:rPr>
      </w:pPr>
      <w:r w:rsidRPr="00C05CA9">
        <w:rPr>
          <w:rFonts w:ascii="Arial" w:hAnsi="Arial" w:cs="Arial"/>
          <w:b/>
        </w:rPr>
        <w:t>DICHIARA</w:t>
      </w:r>
    </w:p>
    <w:p w14:paraId="37C90627" w14:textId="538536C0" w:rsidR="00BF34DB" w:rsidRPr="0094124C" w:rsidRDefault="00F74D42" w:rsidP="0094124C">
      <w:pPr>
        <w:pStyle w:val="Paragrafoelenco"/>
        <w:numPr>
          <w:ilvl w:val="0"/>
          <w:numId w:val="22"/>
        </w:numPr>
        <w:suppressAutoHyphens/>
        <w:spacing w:after="0" w:line="360" w:lineRule="auto"/>
        <w:ind w:left="0" w:firstLine="0"/>
        <w:rPr>
          <w:rFonts w:ascii="Arial" w:hAnsi="Arial" w:cs="Arial"/>
          <w:sz w:val="22"/>
          <w:szCs w:val="22"/>
          <w:u w:val="single"/>
        </w:rPr>
      </w:pPr>
      <w:r w:rsidRPr="0094124C">
        <w:rPr>
          <w:rFonts w:ascii="Arial" w:hAnsi="Arial" w:cs="Arial"/>
          <w:sz w:val="22"/>
          <w:szCs w:val="22"/>
          <w:u w:val="single"/>
          <w:lang w:val="it-IT"/>
        </w:rPr>
        <w:t xml:space="preserve">di essere in possesso dei requisiti di ordine generale di cui al paragrafo 4., lett. </w:t>
      </w:r>
      <w:r w:rsidRPr="0094124C">
        <w:rPr>
          <w:rFonts w:ascii="Arial" w:hAnsi="Arial" w:cs="Arial"/>
          <w:sz w:val="22"/>
          <w:szCs w:val="22"/>
          <w:u w:val="single"/>
        </w:rPr>
        <w:t>A., dell’Avviso</w:t>
      </w:r>
      <w:r w:rsidR="0094124C">
        <w:rPr>
          <w:rFonts w:ascii="Arial" w:hAnsi="Arial" w:cs="Arial"/>
          <w:sz w:val="22"/>
          <w:szCs w:val="22"/>
          <w:u w:val="single"/>
        </w:rPr>
        <w:t xml:space="preserve"> </w:t>
      </w:r>
      <w:r w:rsidRPr="0094124C">
        <w:rPr>
          <w:rFonts w:ascii="Arial" w:hAnsi="Arial" w:cs="Arial"/>
          <w:sz w:val="22"/>
          <w:szCs w:val="22"/>
          <w:u w:val="single"/>
        </w:rPr>
        <w:t>e, nello specifico</w:t>
      </w:r>
      <w:r w:rsidR="00991B97" w:rsidRPr="0094124C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55934B13" w14:textId="31696BC9" w:rsidR="00BE5BBA" w:rsidRPr="00C05CA9" w:rsidRDefault="009670A3" w:rsidP="00F74D42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567" w:right="260" w:hanging="283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>che nei propri confronti</w:t>
      </w:r>
      <w:r w:rsidR="00BE5BBA" w:rsidRPr="00C05CA9">
        <w:rPr>
          <w:rFonts w:ascii="Arial" w:hAnsi="Arial" w:cs="Arial"/>
          <w:bCs/>
          <w:color w:val="000000"/>
        </w:rPr>
        <w:t xml:space="preserve"> o </w:t>
      </w:r>
      <w:bookmarkStart w:id="0" w:name="_Hlk101511164"/>
      <w:r w:rsidR="00BE5BBA" w:rsidRPr="00C05CA9">
        <w:rPr>
          <w:rFonts w:ascii="Arial" w:hAnsi="Arial" w:cs="Arial"/>
          <w:bCs/>
          <w:color w:val="000000"/>
        </w:rPr>
        <w:t xml:space="preserve">nei confronti: </w:t>
      </w:r>
    </w:p>
    <w:p w14:paraId="59D73DC4" w14:textId="333D2F34" w:rsidR="00BE5BBA" w:rsidRPr="00BC1A59" w:rsidRDefault="00BE5BBA" w:rsidP="00F74D42">
      <w:pPr>
        <w:pStyle w:val="Paragrafoelenco"/>
        <w:numPr>
          <w:ilvl w:val="0"/>
          <w:numId w:val="1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134" w:right="260" w:hanging="283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del titolare o direttore tecnico, se si tratta di impresa individuale;</w:t>
      </w:r>
    </w:p>
    <w:p w14:paraId="53071F66" w14:textId="77777777" w:rsidR="00BE5BBA" w:rsidRPr="00BC1A59" w:rsidRDefault="00BE5BBA" w:rsidP="00F74D42">
      <w:pPr>
        <w:pStyle w:val="Paragrafoelenco"/>
        <w:numPr>
          <w:ilvl w:val="0"/>
          <w:numId w:val="1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134" w:right="260" w:hanging="283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di un socio o del direttore tecnico, se si tratta di società in nome collettivo; </w:t>
      </w:r>
    </w:p>
    <w:p w14:paraId="360A6710" w14:textId="77777777" w:rsidR="00BE5BBA" w:rsidRPr="00BC1A59" w:rsidRDefault="00BE5BBA" w:rsidP="00F74D42">
      <w:pPr>
        <w:pStyle w:val="Paragrafoelenco"/>
        <w:numPr>
          <w:ilvl w:val="0"/>
          <w:numId w:val="1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134" w:right="260" w:hanging="283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dei soci accomandatari o del direttore tecnico, se si tratta di società in accomandita semplice; </w:t>
      </w:r>
    </w:p>
    <w:p w14:paraId="55800194" w14:textId="4580D74C" w:rsidR="007D3C7A" w:rsidRPr="00BC1A59" w:rsidRDefault="00BE5BBA" w:rsidP="00F74D42">
      <w:pPr>
        <w:pStyle w:val="Paragrafoelenco"/>
        <w:numPr>
          <w:ilvl w:val="0"/>
          <w:numId w:val="1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134" w:right="260" w:hanging="283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dei membri del </w:t>
      </w:r>
      <w:r w:rsidR="007C5A8D"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Consiglio di Amministrazione </w:t>
      </w: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un numero di soci pari o inferiore a quattro, se si tratta di altro tipo di società o consorzio</w:t>
      </w:r>
      <w:r w:rsidR="00702E09"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;</w:t>
      </w:r>
    </w:p>
    <w:p w14:paraId="0C982F4D" w14:textId="454ED7CA" w:rsidR="007D3C7A" w:rsidRPr="00BC1A59" w:rsidRDefault="00BE5BBA" w:rsidP="00F74D42">
      <w:pPr>
        <w:pStyle w:val="Paragrafoelenco"/>
        <w:numPr>
          <w:ilvl w:val="0"/>
          <w:numId w:val="13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134" w:right="260" w:hanging="283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dei soggetti cessati dalla carica nell'anno antecedente la data di pubblicazione </w:t>
      </w:r>
      <w:r w:rsidR="007D3C7A"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de</w:t>
      </w:r>
      <w:r w:rsidR="00F503B1"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l</w:t>
      </w:r>
      <w:r w:rsidR="007D3C7A"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l’</w:t>
      </w:r>
      <w:r w:rsidR="007D3C7A" w:rsidRPr="00BC1A59">
        <w:rPr>
          <w:rFonts w:ascii="Arial" w:hAnsi="Arial" w:cs="Arial"/>
          <w:sz w:val="22"/>
          <w:szCs w:val="22"/>
          <w:lang w:val="it-IT"/>
        </w:rPr>
        <w:t>Avviso</w:t>
      </w:r>
      <w:r w:rsidR="007C5A8D" w:rsidRPr="00BC1A59">
        <w:rPr>
          <w:rFonts w:ascii="Arial" w:hAnsi="Arial" w:cs="Arial"/>
          <w:i/>
          <w:iCs/>
          <w:sz w:val="22"/>
          <w:szCs w:val="22"/>
          <w:lang w:val="it-IT"/>
        </w:rPr>
        <w:t xml:space="preserve">, </w:t>
      </w: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qualora l'impresa non dimostri che vi sia stata completa ed effettiva dissociazione della condotta penalmente sanzionata; </w:t>
      </w:r>
    </w:p>
    <w:bookmarkEnd w:id="0"/>
    <w:p w14:paraId="0CC82A10" w14:textId="2AC96E46" w:rsidR="009670A3" w:rsidRPr="00C05CA9" w:rsidRDefault="009670A3" w:rsidP="00F74D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>non è stata pronunciata una condanna con sentenza definitiva o decreto penale di condanna divenuto irrevocabile o sentenza di applicazione della pena su richiesta ai sensi dell’art. 444 del Codice di Procedura Penale</w:t>
      </w:r>
      <w:r w:rsidR="006B08AC" w:rsidRPr="00C05CA9">
        <w:rPr>
          <w:rFonts w:ascii="Arial" w:hAnsi="Arial" w:cs="Arial"/>
          <w:bCs/>
          <w:color w:val="000000"/>
        </w:rPr>
        <w:t xml:space="preserve">, </w:t>
      </w:r>
      <w:r w:rsidRPr="00C05CA9">
        <w:rPr>
          <w:rFonts w:ascii="Arial" w:hAnsi="Arial" w:cs="Arial"/>
          <w:bCs/>
          <w:color w:val="000000"/>
        </w:rPr>
        <w:t xml:space="preserve">per uno dei </w:t>
      </w:r>
      <w:r w:rsidR="006B08AC" w:rsidRPr="00C05CA9">
        <w:rPr>
          <w:rFonts w:ascii="Arial" w:hAnsi="Arial" w:cs="Arial"/>
          <w:bCs/>
          <w:color w:val="000000"/>
        </w:rPr>
        <w:t xml:space="preserve">seguenti </w:t>
      </w:r>
      <w:r w:rsidRPr="00C05CA9">
        <w:rPr>
          <w:rFonts w:ascii="Arial" w:hAnsi="Arial" w:cs="Arial"/>
          <w:bCs/>
          <w:color w:val="000000"/>
        </w:rPr>
        <w:t>reati</w:t>
      </w:r>
      <w:r w:rsidR="006B08AC" w:rsidRPr="00C05CA9">
        <w:rPr>
          <w:rFonts w:ascii="Arial" w:hAnsi="Arial" w:cs="Arial"/>
          <w:bCs/>
          <w:color w:val="000000"/>
        </w:rPr>
        <w:t>:</w:t>
      </w:r>
      <w:r w:rsidRPr="00C05CA9">
        <w:rPr>
          <w:rFonts w:ascii="Arial" w:hAnsi="Arial" w:cs="Arial"/>
          <w:bCs/>
          <w:color w:val="000000"/>
        </w:rPr>
        <w:t xml:space="preserve"> </w:t>
      </w:r>
    </w:p>
    <w:p w14:paraId="09524619" w14:textId="3457DC70" w:rsidR="00F74D42" w:rsidRPr="00F74D42" w:rsidRDefault="006B08AC" w:rsidP="00F74D42">
      <w:pPr>
        <w:pStyle w:val="Paragrafoelenco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right="260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delitti, consumati o tentati, di cui agli articoli 416,416-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bis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del Codice Penale ovvero delitti commessi avvalendosi delle condizioni previste dal predetto articolo 416-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bis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ovvero al fine di agevolare l'attività delle associazioni previste dallo stesso articolo, nonché per i delitti, consumati o tentati, previsti dall'articolo 74 del decreto del Presidente della Repubblica 9 ottobre 1990, n. 309, dall'articolo 291-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 xml:space="preserve">quater 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</w:t>
      </w:r>
    </w:p>
    <w:p w14:paraId="4B7E9828" w14:textId="77777777" w:rsidR="00F74D42" w:rsidRPr="00F74D42" w:rsidRDefault="006B08AC" w:rsidP="00F74D42">
      <w:pPr>
        <w:pStyle w:val="Paragrafoelenco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right="260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delitti, consumati o tentati, di cui agli articoli 317, 318, 319, 319-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ter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, 319-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quater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, 320, 321, 322, 322-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bis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, 346-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bis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, 353, 353-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bis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, 354, 355 e 356 del Codice Penale nonché all'articolo 2635 del Codice Civile;</w:t>
      </w:r>
    </w:p>
    <w:p w14:paraId="79763A53" w14:textId="77777777" w:rsidR="00F74D42" w:rsidRPr="00F74D42" w:rsidRDefault="006B08AC" w:rsidP="00F74D42">
      <w:pPr>
        <w:pStyle w:val="Paragrafoelenco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right="260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lastRenderedPageBreak/>
        <w:t>false comunicazioni sociali di cui agli articoli 2621 e 2622 del Codice Civile;</w:t>
      </w:r>
    </w:p>
    <w:p w14:paraId="14C6E0FD" w14:textId="77777777" w:rsidR="00F74D42" w:rsidRPr="00F74D42" w:rsidRDefault="006B08AC" w:rsidP="00F74D42">
      <w:pPr>
        <w:pStyle w:val="Paragrafoelenco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right="260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frode ai sensi dell'articolo 1 della convenzione relativa alla tutela degli interessi finanziari delle Comunità europee;</w:t>
      </w:r>
    </w:p>
    <w:p w14:paraId="6880662A" w14:textId="77777777" w:rsidR="00F74D42" w:rsidRPr="00F74D42" w:rsidRDefault="006B08AC" w:rsidP="00F74D42">
      <w:pPr>
        <w:pStyle w:val="Paragrafoelenco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right="260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51B55AA8" w14:textId="77777777" w:rsidR="00F74D42" w:rsidRPr="00F74D42" w:rsidRDefault="006B08AC" w:rsidP="00F74D42">
      <w:pPr>
        <w:pStyle w:val="Paragrafoelenco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right="260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delitti di cui agli articoli 648-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bis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,648-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ter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e 648-</w:t>
      </w:r>
      <w:r w:rsidRPr="00F74D42">
        <w:rPr>
          <w:rFonts w:ascii="Arial" w:hAnsi="Arial" w:cs="Arial"/>
          <w:bCs/>
          <w:i/>
          <w:iCs/>
          <w:color w:val="000000"/>
          <w:sz w:val="22"/>
          <w:szCs w:val="22"/>
          <w:lang w:val="it-IT"/>
        </w:rPr>
        <w:t>ter</w:t>
      </w: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.1 del Codice Penale, riciclaggio di proventi di attività criminose o finanziamento del terrorismo, quali definiti all'articolo 1 del Decreto Legislativo 22 giugno 2007, n. 109 e successive modificazioni;</w:t>
      </w:r>
    </w:p>
    <w:p w14:paraId="073374EB" w14:textId="77777777" w:rsidR="00F74D42" w:rsidRPr="00F74D42" w:rsidRDefault="006B08AC" w:rsidP="00F74D42">
      <w:pPr>
        <w:pStyle w:val="Paragrafoelenco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right="260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sfruttamento del lavoro minorile e altre forme di tratta di esseri umani definite con il Decreto Legislativo 4 marzo 2014, n. 24;</w:t>
      </w:r>
    </w:p>
    <w:p w14:paraId="57443DFF" w14:textId="02D3821E" w:rsidR="007D3C7A" w:rsidRPr="00F74D42" w:rsidRDefault="006B08AC" w:rsidP="00F74D42">
      <w:pPr>
        <w:pStyle w:val="Paragrafoelenco"/>
        <w:numPr>
          <w:ilvl w:val="0"/>
          <w:numId w:val="2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right="260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F74D42">
        <w:rPr>
          <w:rFonts w:ascii="Arial" w:hAnsi="Arial" w:cs="Arial"/>
          <w:bCs/>
          <w:color w:val="000000"/>
          <w:sz w:val="22"/>
          <w:szCs w:val="22"/>
          <w:lang w:val="it-IT"/>
        </w:rPr>
        <w:t>ogni altro delitto da cui derivi, quale pena accessoria, l'incapacità di contrattare con la pubblica amministrazione;</w:t>
      </w:r>
    </w:p>
    <w:p w14:paraId="43C2600F" w14:textId="172947C5" w:rsidR="007D3C7A" w:rsidRPr="00C05CA9" w:rsidRDefault="009670A3" w:rsidP="00F74D42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567" w:right="260" w:hanging="283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che </w:t>
      </w:r>
      <w:r w:rsidR="008C0541" w:rsidRPr="00C05CA9">
        <w:rPr>
          <w:rFonts w:ascii="Arial" w:hAnsi="Arial" w:cs="Arial"/>
          <w:bCs/>
          <w:color w:val="000000"/>
        </w:rPr>
        <w:t>nei confronti</w:t>
      </w:r>
      <w:r w:rsidR="007D3C7A" w:rsidRPr="00C05CA9">
        <w:rPr>
          <w:rFonts w:ascii="Arial" w:hAnsi="Arial" w:cs="Arial"/>
          <w:bCs/>
          <w:color w:val="000000"/>
        </w:rPr>
        <w:t xml:space="preserve">: </w:t>
      </w:r>
    </w:p>
    <w:p w14:paraId="12EBFEB0" w14:textId="77777777" w:rsidR="007D3C7A" w:rsidRPr="00BC1A59" w:rsidRDefault="007D3C7A" w:rsidP="00F74D42">
      <w:pPr>
        <w:pStyle w:val="Paragrafoelenco"/>
        <w:numPr>
          <w:ilvl w:val="0"/>
          <w:numId w:val="1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276" w:right="260" w:hanging="425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del titolare o direttore tecnico, se si tratta di impresa individuale;</w:t>
      </w:r>
    </w:p>
    <w:p w14:paraId="0296543F" w14:textId="77777777" w:rsidR="007D3C7A" w:rsidRPr="00BC1A59" w:rsidRDefault="007D3C7A" w:rsidP="00F74D42">
      <w:pPr>
        <w:pStyle w:val="Paragrafoelenco"/>
        <w:numPr>
          <w:ilvl w:val="0"/>
          <w:numId w:val="1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276" w:right="260" w:hanging="425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 di un socio o del direttore tecnico, se si tratta di società in nome collettivo; </w:t>
      </w:r>
    </w:p>
    <w:p w14:paraId="5C2AB21A" w14:textId="77777777" w:rsidR="007D3C7A" w:rsidRPr="00BC1A59" w:rsidRDefault="007D3C7A" w:rsidP="00F74D42">
      <w:pPr>
        <w:pStyle w:val="Paragrafoelenco"/>
        <w:numPr>
          <w:ilvl w:val="0"/>
          <w:numId w:val="1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276" w:right="260" w:hanging="425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dei soci accomandatari o del direttore tecnico, se si tratta di società in accomandita semplice; </w:t>
      </w:r>
    </w:p>
    <w:p w14:paraId="6CFF78A5" w14:textId="5188D261" w:rsidR="007D3C7A" w:rsidRPr="00BC1A59" w:rsidRDefault="007D3C7A" w:rsidP="00F74D42">
      <w:pPr>
        <w:pStyle w:val="Paragrafoelenco"/>
        <w:numPr>
          <w:ilvl w:val="0"/>
          <w:numId w:val="1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276" w:right="260" w:hanging="425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dei membri del </w:t>
      </w:r>
      <w:r w:rsidR="007C5A8D"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C</w:t>
      </w: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onsiglio di </w:t>
      </w:r>
      <w:r w:rsidR="007C5A8D"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A</w:t>
      </w: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un numero di soci pari o inferiore a quattro, se si tratta di altro tipo di società o consorzio. </w:t>
      </w:r>
    </w:p>
    <w:p w14:paraId="1FC443AF" w14:textId="2937A5BE" w:rsidR="007D3C7A" w:rsidRPr="00BC1A59" w:rsidRDefault="007D3C7A" w:rsidP="00F74D42">
      <w:pPr>
        <w:pStyle w:val="Paragrafoelenco"/>
        <w:numPr>
          <w:ilvl w:val="0"/>
          <w:numId w:val="15"/>
        </w:numPr>
        <w:tabs>
          <w:tab w:val="left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1276" w:right="260" w:hanging="425"/>
        <w:rPr>
          <w:rFonts w:ascii="Arial" w:hAnsi="Arial" w:cs="Arial"/>
          <w:bCs/>
          <w:sz w:val="22"/>
          <w:szCs w:val="22"/>
          <w:lang w:val="it-IT"/>
        </w:rPr>
      </w:pP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dei soggetti cessati dalla carica nell'anno antecedente la data di pubblicazione del</w:t>
      </w:r>
      <w:r w:rsidR="007C5A8D"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>l’</w:t>
      </w:r>
      <w:r w:rsidRPr="00BC1A59">
        <w:rPr>
          <w:rFonts w:ascii="Arial" w:hAnsi="Arial" w:cs="Arial"/>
          <w:sz w:val="22"/>
          <w:szCs w:val="22"/>
          <w:lang w:val="it-IT"/>
        </w:rPr>
        <w:t>Avviso</w:t>
      </w:r>
      <w:r w:rsidR="007C5A8D" w:rsidRPr="00BC1A59">
        <w:rPr>
          <w:rFonts w:ascii="Arial" w:hAnsi="Arial" w:cs="Arial"/>
          <w:i/>
          <w:iCs/>
          <w:sz w:val="22"/>
          <w:szCs w:val="22"/>
          <w:lang w:val="it-IT"/>
        </w:rPr>
        <w:t xml:space="preserve">, </w:t>
      </w:r>
      <w:r w:rsidRPr="00BC1A59">
        <w:rPr>
          <w:rFonts w:ascii="Arial" w:hAnsi="Arial" w:cs="Arial"/>
          <w:sz w:val="22"/>
          <w:szCs w:val="22"/>
          <w:shd w:val="clear" w:color="auto" w:fill="FFFFFF"/>
          <w:lang w:val="it-IT"/>
        </w:rPr>
        <w:t xml:space="preserve">qualora l'impresa non dimostri che vi sia stata completa ed effettiva dissociazione della condotta penalmente sanzionata; </w:t>
      </w:r>
    </w:p>
    <w:p w14:paraId="760259F0" w14:textId="0AE7457B" w:rsidR="009670A3" w:rsidRPr="00C05CA9" w:rsidRDefault="009670A3" w:rsidP="00514F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non sussistono cause di decadenza, di sospensione o di divieto previste dall’articolo 67 del </w:t>
      </w:r>
      <w:r w:rsidR="00CD52AF" w:rsidRPr="00C05CA9">
        <w:rPr>
          <w:rFonts w:ascii="Arial" w:hAnsi="Arial" w:cs="Arial"/>
          <w:bCs/>
          <w:color w:val="000000"/>
        </w:rPr>
        <w:t xml:space="preserve">Decreto Legislativo </w:t>
      </w:r>
      <w:r w:rsidRPr="00C05CA9">
        <w:rPr>
          <w:rFonts w:ascii="Arial" w:hAnsi="Arial" w:cs="Arial"/>
          <w:bCs/>
          <w:color w:val="000000"/>
        </w:rPr>
        <w:t>6 settembre 2011, n. 159 o di un tentativo di infiltrazione mafiosa di cui all’articolo 87, comma 4, del medesimo decreto;</w:t>
      </w:r>
    </w:p>
    <w:p w14:paraId="085669F2" w14:textId="56DE2178" w:rsidR="009670A3" w:rsidRPr="00C05CA9" w:rsidRDefault="009670A3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>di non aver commesso violazioni gravi, definitivamente accertate, rispetto agli obblighi relativi al pagamento delle imposte e tasse o dei contributi previdenziali, secondo la legislazione italiana o quella dello Stato in cui sono stabiliti</w:t>
      </w:r>
      <w:r w:rsidR="008C0541" w:rsidRPr="00C05CA9">
        <w:rPr>
          <w:rFonts w:ascii="Arial" w:hAnsi="Arial" w:cs="Arial"/>
          <w:bCs/>
          <w:color w:val="000000"/>
        </w:rPr>
        <w:t xml:space="preserve"> o, in caso, di avere ottemperato ai suoi obblighi pagando o impegnandosi in modo vincolante a pagare le imposte o i contributi previdenziali dovuti, compresi eventuali interessi o multe, ovvero </w:t>
      </w:r>
      <w:r w:rsidR="00472F5F" w:rsidRPr="00C05CA9">
        <w:rPr>
          <w:rFonts w:ascii="Arial" w:hAnsi="Arial" w:cs="Arial"/>
          <w:bCs/>
          <w:color w:val="000000"/>
        </w:rPr>
        <w:t>di avere comunque integralmente estinto il</w:t>
      </w:r>
      <w:r w:rsidR="008C0541" w:rsidRPr="00C05CA9">
        <w:rPr>
          <w:rFonts w:ascii="Arial" w:hAnsi="Arial" w:cs="Arial"/>
          <w:bCs/>
          <w:color w:val="000000"/>
        </w:rPr>
        <w:t xml:space="preserve"> debito tributario o previdenziale, purché l'estinzione, il </w:t>
      </w:r>
      <w:r w:rsidR="008C0541" w:rsidRPr="00C05CA9">
        <w:rPr>
          <w:rFonts w:ascii="Arial" w:hAnsi="Arial" w:cs="Arial"/>
          <w:bCs/>
          <w:color w:val="000000"/>
        </w:rPr>
        <w:lastRenderedPageBreak/>
        <w:t>pagamento o l'impegno si siano perfezionati anteriormente alla scadenza del termine per la presentazione del</w:t>
      </w:r>
      <w:r w:rsidR="00472F5F" w:rsidRPr="00C05CA9">
        <w:rPr>
          <w:rFonts w:ascii="Arial" w:hAnsi="Arial" w:cs="Arial"/>
          <w:bCs/>
          <w:color w:val="000000"/>
        </w:rPr>
        <w:t>la presente dichiarazione;</w:t>
      </w:r>
    </w:p>
    <w:p w14:paraId="1E9F70C0" w14:textId="40C82FD9" w:rsidR="00472F5F" w:rsidRPr="00C05CA9" w:rsidRDefault="009670A3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di non aver </w:t>
      </w:r>
      <w:r w:rsidRPr="007C5A8D">
        <w:rPr>
          <w:rFonts w:ascii="Arial" w:hAnsi="Arial" w:cs="Arial"/>
          <w:bCs/>
        </w:rPr>
        <w:t xml:space="preserve">commesso gravi infrazioni </w:t>
      </w:r>
      <w:r w:rsidR="00472F5F" w:rsidRPr="007C5A8D">
        <w:rPr>
          <w:rFonts w:ascii="Arial" w:hAnsi="Arial" w:cs="Arial"/>
          <w:bCs/>
        </w:rPr>
        <w:t xml:space="preserve">debitamente accertate </w:t>
      </w:r>
      <w:r w:rsidRPr="007C5A8D">
        <w:rPr>
          <w:rFonts w:ascii="Arial" w:hAnsi="Arial" w:cs="Arial"/>
          <w:bCs/>
        </w:rPr>
        <w:t xml:space="preserve">alle norme in materia di salute e sicurezza sul lavoro nonché </w:t>
      </w:r>
      <w:r w:rsidR="00472F5F" w:rsidRPr="007C5A8D">
        <w:rPr>
          <w:rFonts w:ascii="Arial" w:hAnsi="Arial" w:cs="Arial"/>
          <w:shd w:val="clear" w:color="auto" w:fill="FFFFFF"/>
        </w:rPr>
        <w:t>in materia ambientale e sociale stabiliti dalla normativa europea e nazionale, dai contratti collettivi o dalle disposizioni internazionali;</w:t>
      </w:r>
    </w:p>
    <w:p w14:paraId="71EC7778" w14:textId="2362CCD7" w:rsidR="009670A3" w:rsidRPr="00C05CA9" w:rsidRDefault="009670A3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di non trovarsi in stato di fallimento, di liquidazione coatta, di concordato preventivo, salvo il caso di concordato con continuità aziendale, e che nei propri riguardi non è in corso un procedimento per la dichiarazione di una di tali situazioni; </w:t>
      </w:r>
    </w:p>
    <w:p w14:paraId="17B01C46" w14:textId="5AE0806E" w:rsidR="009670A3" w:rsidRPr="00C05CA9" w:rsidRDefault="009670A3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>di non essersi reso colpevole di gravi illeciti professionali, tali da rendere dubbia la sua integrità o affidabilità;</w:t>
      </w:r>
    </w:p>
    <w:p w14:paraId="0F8FB205" w14:textId="77B6EDA8" w:rsidR="00472F5F" w:rsidRPr="00C05CA9" w:rsidRDefault="00472F5F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di non aver tentato di influenzare indebitamente il processo decisionale della Stazione Appaltante o di ottenere informazioni riservate a fini di proprio vantaggio </w:t>
      </w:r>
      <w:r w:rsidR="007C5A8D">
        <w:rPr>
          <w:rFonts w:ascii="Arial" w:hAnsi="Arial" w:cs="Arial"/>
          <w:bCs/>
          <w:color w:val="000000"/>
        </w:rPr>
        <w:t>e</w:t>
      </w:r>
      <w:r w:rsidRPr="00C05CA9">
        <w:rPr>
          <w:rFonts w:ascii="Arial" w:hAnsi="Arial" w:cs="Arial"/>
          <w:bCs/>
          <w:color w:val="000000"/>
        </w:rPr>
        <w:t xml:space="preserve"> </w:t>
      </w:r>
      <w:r w:rsidR="007C5A8D">
        <w:rPr>
          <w:rFonts w:ascii="Arial" w:hAnsi="Arial" w:cs="Arial"/>
          <w:bCs/>
          <w:color w:val="000000"/>
        </w:rPr>
        <w:t>di non aver</w:t>
      </w:r>
      <w:r w:rsidRPr="00C05CA9">
        <w:rPr>
          <w:rFonts w:ascii="Arial" w:hAnsi="Arial" w:cs="Arial"/>
          <w:bCs/>
          <w:color w:val="000000"/>
        </w:rPr>
        <w:t xml:space="preserve"> fornito, anche per negligenza, informazioni false o fuorvianti suscettibili di influenzare le decisioni sull'esclusione, la selezione o </w:t>
      </w:r>
      <w:r w:rsidR="001F47EB">
        <w:rPr>
          <w:rFonts w:ascii="Arial" w:hAnsi="Arial" w:cs="Arial"/>
          <w:bCs/>
          <w:color w:val="000000"/>
        </w:rPr>
        <w:t>l’affidamento</w:t>
      </w:r>
      <w:r w:rsidRPr="00C05CA9">
        <w:rPr>
          <w:rFonts w:ascii="Arial" w:hAnsi="Arial" w:cs="Arial"/>
          <w:bCs/>
          <w:color w:val="000000"/>
        </w:rPr>
        <w:t xml:space="preserve">, ovvero </w:t>
      </w:r>
      <w:r w:rsidR="007C5A8D">
        <w:rPr>
          <w:rFonts w:ascii="Arial" w:hAnsi="Arial" w:cs="Arial"/>
          <w:bCs/>
          <w:color w:val="000000"/>
        </w:rPr>
        <w:t>di avere</w:t>
      </w:r>
      <w:r w:rsidRPr="00C05CA9">
        <w:rPr>
          <w:rFonts w:ascii="Arial" w:hAnsi="Arial" w:cs="Arial"/>
          <w:bCs/>
          <w:color w:val="000000"/>
        </w:rPr>
        <w:t xml:space="preserve"> omesso le informazioni dovute ai fini del corretto svolgimento della procedura di selezione;</w:t>
      </w:r>
    </w:p>
    <w:p w14:paraId="16AD351F" w14:textId="27C7B714" w:rsidR="00472F5F" w:rsidRPr="00C05CA9" w:rsidRDefault="00472F5F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di non aver dimostrato significative o persistenti carenze nell'esecuzione di un precedente contratto di appalto o di concessione che ne </w:t>
      </w:r>
      <w:r w:rsidR="007C5A8D">
        <w:rPr>
          <w:rFonts w:ascii="Arial" w:hAnsi="Arial" w:cs="Arial"/>
          <w:bCs/>
          <w:color w:val="000000"/>
        </w:rPr>
        <w:t>abbiano</w:t>
      </w:r>
      <w:r w:rsidRPr="00C05CA9">
        <w:rPr>
          <w:rFonts w:ascii="Arial" w:hAnsi="Arial" w:cs="Arial"/>
          <w:bCs/>
          <w:color w:val="000000"/>
        </w:rPr>
        <w:t xml:space="preserve"> causato la risoluzione per inadempimento ovvero la condanna al risarcimento del danno o altre sanzioni comparabili; </w:t>
      </w:r>
    </w:p>
    <w:p w14:paraId="0DDBAECC" w14:textId="533D1B6B" w:rsidR="00472F5F" w:rsidRPr="00C05CA9" w:rsidRDefault="00472F5F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</w:t>
      </w:r>
      <w:r w:rsidR="00376D1A" w:rsidRPr="00C05CA9">
        <w:rPr>
          <w:rFonts w:ascii="Arial" w:hAnsi="Arial" w:cs="Arial"/>
          <w:bCs/>
          <w:color w:val="000000"/>
        </w:rPr>
        <w:t>di non aver</w:t>
      </w:r>
      <w:r w:rsidRPr="00C05CA9">
        <w:rPr>
          <w:rFonts w:ascii="Arial" w:hAnsi="Arial" w:cs="Arial"/>
          <w:bCs/>
          <w:color w:val="000000"/>
        </w:rPr>
        <w:t xml:space="preserve"> commesso grave inadempimento nei confronti di uno o più subappaltatori, riconosciuto o accertato con sentenza passata in giudicato;</w:t>
      </w:r>
    </w:p>
    <w:p w14:paraId="38FB038D" w14:textId="4765F0A1" w:rsidR="00376D1A" w:rsidRPr="00C05CA9" w:rsidRDefault="00376D1A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di non incorrere in</w:t>
      </w:r>
      <w:r w:rsidR="00472F5F" w:rsidRPr="00C05CA9">
        <w:rPr>
          <w:rFonts w:ascii="Arial" w:hAnsi="Arial" w:cs="Arial"/>
          <w:bCs/>
          <w:color w:val="000000"/>
        </w:rPr>
        <w:t xml:space="preserve"> una situazione di conflitto di interesse non diversamente risolvibile</w:t>
      </w:r>
      <w:r w:rsidRPr="00C05CA9">
        <w:rPr>
          <w:rFonts w:ascii="Arial" w:hAnsi="Arial" w:cs="Arial"/>
          <w:bCs/>
          <w:color w:val="000000"/>
        </w:rPr>
        <w:t xml:space="preserve"> o, comunque, in una distorsione della concorrenza derivante dal precedente coinvolgimento nella preparazione della procedura non risolvibile con misure meno intrusive;</w:t>
      </w:r>
    </w:p>
    <w:p w14:paraId="10C40A92" w14:textId="16DBA351" w:rsidR="00376D1A" w:rsidRPr="00C05CA9" w:rsidRDefault="00376D1A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di non essere stato soggetto alla sanzione interdittiva di cui all'articolo 9, comma 2, lettera c) del Decreto Legislativo 8 giugno 2001, n. 231, o ad altra sanzione che comporta il divieto di contrarre con la Pubblica Amministrazione, compresi i provvedimenti interdittivi di cui all'articolo 14 del Decreto Legislativo 9 aprile 2008, n. 81;</w:t>
      </w:r>
    </w:p>
    <w:p w14:paraId="4BD64E6B" w14:textId="799A59FD" w:rsidR="00376D1A" w:rsidRPr="00C05CA9" w:rsidRDefault="00376D1A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di non aver presentato nella procedura in corso documentazione o dichiarazioni non veritiere;</w:t>
      </w:r>
    </w:p>
    <w:p w14:paraId="778B2E5E" w14:textId="578567AC" w:rsidR="00376D1A" w:rsidRPr="00C05CA9" w:rsidRDefault="00376D1A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di non essere iscritto nel casellario informatico tenuto dall'Osservatorio dell'ANAC per aver presentato false dichiarazioni o falsa documentazione nelle procedure di gara e negli affidamenti di subappalti;</w:t>
      </w:r>
    </w:p>
    <w:p w14:paraId="317EC1A3" w14:textId="0F02D3E5" w:rsidR="00376D1A" w:rsidRPr="00C05CA9" w:rsidRDefault="00376D1A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14:paraId="66D75CDC" w14:textId="1D5C612E" w:rsidR="00376D1A" w:rsidRPr="00C05CA9" w:rsidRDefault="00376D1A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lastRenderedPageBreak/>
        <w:t xml:space="preserve"> di non avere violato il divieto di intestazione fiduciaria di cui all'articolo 17 della Legge 19 marzo 1990, n. 55;</w:t>
      </w:r>
    </w:p>
    <w:p w14:paraId="6F124B2C" w14:textId="61DBDBCF" w:rsidR="00376D1A" w:rsidRPr="00C05CA9" w:rsidRDefault="00D74931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</w:t>
      </w:r>
      <w:r w:rsidR="00913F9A" w:rsidRPr="00C05CA9">
        <w:rPr>
          <w:rFonts w:ascii="Arial" w:hAnsi="Arial" w:cs="Arial"/>
          <w:bCs/>
          <w:color w:val="000000"/>
        </w:rPr>
        <w:t>di essere</w:t>
      </w:r>
      <w:r w:rsidR="00376D1A" w:rsidRPr="00C05CA9">
        <w:rPr>
          <w:rFonts w:ascii="Arial" w:hAnsi="Arial" w:cs="Arial"/>
          <w:bCs/>
          <w:color w:val="000000"/>
        </w:rPr>
        <w:t xml:space="preserve"> </w:t>
      </w:r>
      <w:r w:rsidR="00913F9A" w:rsidRPr="00C05CA9">
        <w:rPr>
          <w:rFonts w:ascii="Arial" w:hAnsi="Arial" w:cs="Arial"/>
          <w:bCs/>
          <w:color w:val="000000"/>
        </w:rPr>
        <w:t>in regola</w:t>
      </w:r>
      <w:r w:rsidR="00F74C6F" w:rsidRPr="00C05CA9">
        <w:rPr>
          <w:rFonts w:ascii="Arial" w:hAnsi="Arial" w:cs="Arial"/>
          <w:bCs/>
          <w:color w:val="000000"/>
        </w:rPr>
        <w:t xml:space="preserve"> con le norme che disciplinano il diritto al lavoro dei disabili, ai sensi de</w:t>
      </w:r>
      <w:r w:rsidR="00376D1A" w:rsidRPr="00C05CA9">
        <w:rPr>
          <w:rFonts w:ascii="Arial" w:hAnsi="Arial" w:cs="Arial"/>
          <w:bCs/>
          <w:color w:val="000000"/>
        </w:rPr>
        <w:t xml:space="preserve">ll'articolo 17 della </w:t>
      </w:r>
      <w:r w:rsidRPr="00C05CA9">
        <w:rPr>
          <w:rFonts w:ascii="Arial" w:hAnsi="Arial" w:cs="Arial"/>
          <w:bCs/>
          <w:color w:val="000000"/>
        </w:rPr>
        <w:t xml:space="preserve">Legge </w:t>
      </w:r>
      <w:r w:rsidR="00376D1A" w:rsidRPr="00C05CA9">
        <w:rPr>
          <w:rFonts w:ascii="Arial" w:hAnsi="Arial" w:cs="Arial"/>
          <w:bCs/>
          <w:color w:val="000000"/>
        </w:rPr>
        <w:t>12 marzo 1999, n. 68;</w:t>
      </w:r>
    </w:p>
    <w:p w14:paraId="2BDABC5D" w14:textId="68C5CC3F" w:rsidR="00376D1A" w:rsidRPr="00C05CA9" w:rsidRDefault="00D74931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di aver denunciato, qualora </w:t>
      </w:r>
      <w:r w:rsidR="00376D1A" w:rsidRPr="00C05CA9">
        <w:rPr>
          <w:rFonts w:ascii="Arial" w:hAnsi="Arial" w:cs="Arial"/>
          <w:bCs/>
          <w:color w:val="000000"/>
        </w:rPr>
        <w:t xml:space="preserve">vittima dei reati previsti e puniti dagli articoli 317 e 629 </w:t>
      </w:r>
      <w:r w:rsidR="007C5A8D">
        <w:rPr>
          <w:rFonts w:ascii="Arial" w:hAnsi="Arial" w:cs="Arial"/>
          <w:bCs/>
          <w:color w:val="000000"/>
        </w:rPr>
        <w:t>d</w:t>
      </w:r>
      <w:r w:rsidRPr="00C05CA9">
        <w:rPr>
          <w:rFonts w:ascii="Arial" w:hAnsi="Arial" w:cs="Arial"/>
          <w:bCs/>
          <w:color w:val="000000"/>
        </w:rPr>
        <w:t>el Codice Penale</w:t>
      </w:r>
      <w:r w:rsidR="00376D1A" w:rsidRPr="00C05CA9">
        <w:rPr>
          <w:rFonts w:ascii="Arial" w:hAnsi="Arial" w:cs="Arial"/>
          <w:bCs/>
          <w:color w:val="000000"/>
        </w:rPr>
        <w:t xml:space="preserve"> aggravati ai sensi dell'articolo 7 del </w:t>
      </w:r>
      <w:r w:rsidRPr="00C05CA9">
        <w:rPr>
          <w:rFonts w:ascii="Arial" w:hAnsi="Arial" w:cs="Arial"/>
          <w:bCs/>
          <w:color w:val="000000"/>
        </w:rPr>
        <w:t xml:space="preserve">Decreto-Legge </w:t>
      </w:r>
      <w:r w:rsidR="00376D1A" w:rsidRPr="00C05CA9">
        <w:rPr>
          <w:rFonts w:ascii="Arial" w:hAnsi="Arial" w:cs="Arial"/>
          <w:bCs/>
          <w:color w:val="000000"/>
        </w:rPr>
        <w:t xml:space="preserve">13 maggio 1991, n. 152, convertito, con modificazioni, dalla </w:t>
      </w:r>
      <w:r w:rsidRPr="00C05CA9">
        <w:rPr>
          <w:rFonts w:ascii="Arial" w:hAnsi="Arial" w:cs="Arial"/>
          <w:bCs/>
          <w:color w:val="000000"/>
        </w:rPr>
        <w:t xml:space="preserve">Legge </w:t>
      </w:r>
      <w:r w:rsidR="00376D1A" w:rsidRPr="00C05CA9">
        <w:rPr>
          <w:rFonts w:ascii="Arial" w:hAnsi="Arial" w:cs="Arial"/>
          <w:bCs/>
          <w:color w:val="000000"/>
        </w:rPr>
        <w:t>12 luglio 1991, n. 203, i fatti all'autorità giudiziaria, salvo che ricorrano i casi previsti dall'articolo 4, primo comma, della legge 24 novembre 1981, n. 689</w:t>
      </w:r>
      <w:r w:rsidRPr="00C05CA9">
        <w:rPr>
          <w:rFonts w:ascii="Arial" w:hAnsi="Arial" w:cs="Arial"/>
          <w:bCs/>
          <w:color w:val="000000"/>
        </w:rPr>
        <w:t>;</w:t>
      </w:r>
    </w:p>
    <w:p w14:paraId="67814D8F" w14:textId="7FD31006" w:rsidR="00C918F4" w:rsidRPr="00C05CA9" w:rsidRDefault="00D74931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di non trovarsi,</w:t>
      </w:r>
      <w:r w:rsidR="00376D1A" w:rsidRPr="00C05CA9">
        <w:rPr>
          <w:rFonts w:ascii="Arial" w:hAnsi="Arial" w:cs="Arial"/>
          <w:bCs/>
          <w:color w:val="000000"/>
        </w:rPr>
        <w:t xml:space="preserve"> rispetto ad un altro partecipante alla medesima procedura, in una situazione di controllo di cui all'articolo 2359 del </w:t>
      </w:r>
      <w:r w:rsidRPr="00C05CA9">
        <w:rPr>
          <w:rFonts w:ascii="Arial" w:hAnsi="Arial" w:cs="Arial"/>
          <w:bCs/>
          <w:color w:val="000000"/>
        </w:rPr>
        <w:t xml:space="preserve">Codice Civile </w:t>
      </w:r>
      <w:r w:rsidR="00376D1A" w:rsidRPr="00C05CA9">
        <w:rPr>
          <w:rFonts w:ascii="Arial" w:hAnsi="Arial" w:cs="Arial"/>
          <w:bCs/>
          <w:color w:val="000000"/>
        </w:rPr>
        <w:t>o in una qualsiasi relazione, anche di fatto, se la situazione di controllo o la relazione comporti che le offerte sono imputabili ad un unico centro</w:t>
      </w:r>
      <w:r w:rsidRPr="00C05CA9">
        <w:rPr>
          <w:rFonts w:ascii="Arial" w:hAnsi="Arial" w:cs="Arial"/>
          <w:bCs/>
          <w:color w:val="000000"/>
        </w:rPr>
        <w:t xml:space="preserve"> d</w:t>
      </w:r>
      <w:r w:rsidR="00376D1A" w:rsidRPr="00C05CA9">
        <w:rPr>
          <w:rFonts w:ascii="Arial" w:hAnsi="Arial" w:cs="Arial"/>
          <w:bCs/>
          <w:color w:val="000000"/>
        </w:rPr>
        <w:t>ecisionale</w:t>
      </w:r>
      <w:r w:rsidRPr="00C05CA9">
        <w:rPr>
          <w:rFonts w:ascii="Arial" w:hAnsi="Arial" w:cs="Arial"/>
          <w:bCs/>
          <w:color w:val="000000"/>
        </w:rPr>
        <w:t>;</w:t>
      </w:r>
    </w:p>
    <w:p w14:paraId="5F1AC478" w14:textId="4179CEDB" w:rsidR="00F74C6F" w:rsidRPr="00C05CA9" w:rsidRDefault="00F74C6F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 di non trovarsi nella condizione prevista dall’art. 53, comma 16-</w:t>
      </w:r>
      <w:r w:rsidRPr="00C05CA9">
        <w:rPr>
          <w:rFonts w:ascii="Arial" w:hAnsi="Arial" w:cs="Arial"/>
          <w:bCs/>
          <w:i/>
          <w:iCs/>
          <w:color w:val="000000"/>
        </w:rPr>
        <w:t>ter</w:t>
      </w:r>
      <w:r w:rsidRPr="00C05CA9">
        <w:rPr>
          <w:rFonts w:ascii="Arial" w:hAnsi="Arial" w:cs="Arial"/>
          <w:bCs/>
          <w:color w:val="000000"/>
        </w:rPr>
        <w:t>, del D.Lgs. 165/2001 (</w:t>
      </w:r>
      <w:r w:rsidRPr="00C05CA9">
        <w:rPr>
          <w:rFonts w:ascii="Arial" w:hAnsi="Arial" w:cs="Arial"/>
          <w:bCs/>
          <w:i/>
          <w:iCs/>
          <w:color w:val="000000"/>
        </w:rPr>
        <w:t>pantouflage</w:t>
      </w:r>
      <w:r w:rsidRPr="00C05CA9">
        <w:rPr>
          <w:rFonts w:ascii="Arial" w:hAnsi="Arial" w:cs="Arial"/>
          <w:bCs/>
          <w:color w:val="000000"/>
        </w:rPr>
        <w:t xml:space="preserve"> o </w:t>
      </w:r>
      <w:r w:rsidRPr="00C05CA9">
        <w:rPr>
          <w:rFonts w:ascii="Arial" w:hAnsi="Arial" w:cs="Arial"/>
          <w:bCs/>
          <w:i/>
          <w:iCs/>
          <w:color w:val="000000"/>
        </w:rPr>
        <w:t>revolving door</w:t>
      </w:r>
      <w:r w:rsidRPr="00C05CA9">
        <w:rPr>
          <w:rFonts w:ascii="Arial" w:hAnsi="Arial" w:cs="Arial"/>
          <w:bCs/>
          <w:color w:val="000000"/>
        </w:rPr>
        <w:t xml:space="preserve">), </w:t>
      </w:r>
      <w:r w:rsidR="00441942">
        <w:rPr>
          <w:rFonts w:ascii="Arial" w:hAnsi="Arial" w:cs="Arial"/>
          <w:bCs/>
          <w:color w:val="000000"/>
        </w:rPr>
        <w:t>non avendo</w:t>
      </w:r>
      <w:r w:rsidRPr="00C05CA9">
        <w:rPr>
          <w:rFonts w:ascii="Arial" w:hAnsi="Arial" w:cs="Arial"/>
          <w:bCs/>
          <w:color w:val="000000"/>
        </w:rPr>
        <w:t xml:space="preserve"> concluso contratti di lavoro subordinato o autonomo e, comunque, non </w:t>
      </w:r>
      <w:r w:rsidR="00441942">
        <w:rPr>
          <w:rFonts w:ascii="Arial" w:hAnsi="Arial" w:cs="Arial"/>
          <w:bCs/>
          <w:color w:val="000000"/>
        </w:rPr>
        <w:t>avendo</w:t>
      </w:r>
      <w:r w:rsidRPr="00C05CA9">
        <w:rPr>
          <w:rFonts w:ascii="Arial" w:hAnsi="Arial" w:cs="Arial"/>
          <w:bCs/>
          <w:color w:val="000000"/>
        </w:rPr>
        <w:t xml:space="preserve"> attribuito incarichi ad </w:t>
      </w:r>
      <w:r w:rsidRPr="00C05CA9">
        <w:rPr>
          <w:rFonts w:ascii="Arial" w:hAnsi="Arial" w:cs="Arial"/>
          <w:bCs/>
          <w:i/>
          <w:iCs/>
          <w:color w:val="000000"/>
        </w:rPr>
        <w:t>ex</w:t>
      </w:r>
      <w:r w:rsidRPr="00C05CA9">
        <w:rPr>
          <w:rFonts w:ascii="Arial" w:hAnsi="Arial" w:cs="Arial"/>
          <w:bCs/>
          <w:color w:val="000000"/>
        </w:rPr>
        <w:t xml:space="preserve"> dipendenti della </w:t>
      </w:r>
      <w:r w:rsidR="00C05CA9" w:rsidRPr="00C05CA9">
        <w:rPr>
          <w:rFonts w:ascii="Arial" w:hAnsi="Arial" w:cs="Arial"/>
          <w:bCs/>
          <w:color w:val="000000"/>
        </w:rPr>
        <w:t xml:space="preserve">Stazione Appaltante </w:t>
      </w:r>
      <w:r w:rsidRPr="00C05CA9">
        <w:rPr>
          <w:rFonts w:ascii="Arial" w:hAnsi="Arial" w:cs="Arial"/>
          <w:bCs/>
          <w:color w:val="000000"/>
        </w:rPr>
        <w:t xml:space="preserve">che hanno cessato il loro rapporto di lavoro da meno di tre anni e che negli ultimi tre anni di servizio hanno esercitato poteri autoritativi o negoziali per conto della stessa </w:t>
      </w:r>
      <w:r w:rsidR="00C05CA9" w:rsidRPr="00C05CA9">
        <w:rPr>
          <w:rFonts w:ascii="Arial" w:hAnsi="Arial" w:cs="Arial"/>
          <w:bCs/>
          <w:color w:val="000000"/>
        </w:rPr>
        <w:t xml:space="preserve">Stazione Appaltante </w:t>
      </w:r>
      <w:r w:rsidRPr="00C05CA9">
        <w:rPr>
          <w:rFonts w:ascii="Arial" w:hAnsi="Arial" w:cs="Arial"/>
          <w:bCs/>
          <w:color w:val="000000"/>
        </w:rPr>
        <w:t>nei confronti del medesimo operatore economico;</w:t>
      </w:r>
    </w:p>
    <w:p w14:paraId="139E290E" w14:textId="48F3D5CE" w:rsidR="00983578" w:rsidRDefault="00D603B2" w:rsidP="00514F4D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260" w:hanging="425"/>
        <w:jc w:val="both"/>
        <w:rPr>
          <w:rFonts w:ascii="Arial" w:hAnsi="Arial" w:cs="Arial"/>
          <w:bCs/>
          <w:color w:val="000000"/>
        </w:rPr>
      </w:pPr>
      <w:r w:rsidRPr="00C05CA9">
        <w:rPr>
          <w:rFonts w:ascii="Arial" w:hAnsi="Arial" w:cs="Arial"/>
          <w:bCs/>
          <w:color w:val="000000"/>
        </w:rPr>
        <w:t xml:space="preserve">di essere edotto degli obblighi derivanti dal Codice Etico e di Comportamento di Brescia Mobilità e dal Piano Triennale di Prevenzione della Corruzione del Gruppo Brescia Mobilità e successivi aggiornamenti, pubblicati sul sito internet www.bresciamobilita.it, sezione “Società Trasparente”, e si impegna, in caso di </w:t>
      </w:r>
      <w:r w:rsidR="00BE5BBA" w:rsidRPr="00C05CA9">
        <w:rPr>
          <w:rFonts w:ascii="Arial" w:hAnsi="Arial" w:cs="Arial"/>
          <w:bCs/>
          <w:color w:val="000000"/>
        </w:rPr>
        <w:t>stipula del contratto</w:t>
      </w:r>
      <w:r w:rsidRPr="00C05CA9">
        <w:rPr>
          <w:rFonts w:ascii="Arial" w:hAnsi="Arial" w:cs="Arial"/>
          <w:bCs/>
          <w:color w:val="000000"/>
        </w:rPr>
        <w:t>, ad osservare o a far osservare ai propri dipendenti e collaboratori, per quanto applicabili, tali documenti, pena la risoluzione del contratto</w:t>
      </w:r>
      <w:r w:rsidR="00983578">
        <w:rPr>
          <w:rFonts w:ascii="Arial" w:hAnsi="Arial" w:cs="Arial"/>
          <w:bCs/>
          <w:color w:val="000000"/>
        </w:rPr>
        <w:t xml:space="preserve">; </w:t>
      </w:r>
    </w:p>
    <w:p w14:paraId="30806597" w14:textId="7677E2D0" w:rsidR="00991B97" w:rsidRDefault="00991B97" w:rsidP="00991B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427" w:right="260"/>
        <w:jc w:val="both"/>
        <w:rPr>
          <w:rFonts w:ascii="Arial" w:hAnsi="Arial" w:cs="Arial"/>
          <w:bCs/>
          <w:color w:val="000000"/>
        </w:rPr>
      </w:pPr>
    </w:p>
    <w:p w14:paraId="2516B7EC" w14:textId="6CFA50C9" w:rsidR="0094124C" w:rsidRPr="0094124C" w:rsidRDefault="0094124C" w:rsidP="0094124C">
      <w:pPr>
        <w:pStyle w:val="Paragrafoelenco"/>
        <w:numPr>
          <w:ilvl w:val="0"/>
          <w:numId w:val="22"/>
        </w:numPr>
        <w:suppressAutoHyphens/>
        <w:spacing w:after="0" w:line="360" w:lineRule="auto"/>
        <w:ind w:left="0" w:firstLine="0"/>
        <w:rPr>
          <w:rFonts w:ascii="Arial" w:hAnsi="Arial" w:cs="Arial"/>
          <w:sz w:val="22"/>
          <w:szCs w:val="22"/>
          <w:u w:val="single"/>
          <w:lang w:val="it-IT"/>
        </w:rPr>
      </w:pPr>
      <w:r w:rsidRPr="0094124C">
        <w:rPr>
          <w:rFonts w:ascii="Arial" w:hAnsi="Arial" w:cs="Arial"/>
          <w:sz w:val="22"/>
          <w:szCs w:val="22"/>
          <w:u w:val="single"/>
          <w:lang w:val="it-IT"/>
        </w:rPr>
        <w:t>di essere in possesso de</w:t>
      </w:r>
      <w:r w:rsidR="004171EA">
        <w:rPr>
          <w:rFonts w:ascii="Arial" w:hAnsi="Arial" w:cs="Arial"/>
          <w:sz w:val="22"/>
          <w:szCs w:val="22"/>
          <w:u w:val="single"/>
          <w:lang w:val="it-IT"/>
        </w:rPr>
        <w:t>l</w:t>
      </w:r>
      <w:r w:rsidRPr="0094124C">
        <w:rPr>
          <w:rFonts w:ascii="Arial" w:hAnsi="Arial" w:cs="Arial"/>
          <w:sz w:val="22"/>
          <w:szCs w:val="22"/>
          <w:u w:val="single"/>
          <w:lang w:val="it-IT"/>
        </w:rPr>
        <w:t xml:space="preserve"> requisit</w:t>
      </w:r>
      <w:r w:rsidR="004171EA">
        <w:rPr>
          <w:rFonts w:ascii="Arial" w:hAnsi="Arial" w:cs="Arial"/>
          <w:sz w:val="22"/>
          <w:szCs w:val="22"/>
          <w:u w:val="single"/>
          <w:lang w:val="it-IT"/>
        </w:rPr>
        <w:t>o</w:t>
      </w:r>
      <w:r w:rsidRPr="0094124C">
        <w:rPr>
          <w:rFonts w:ascii="Arial" w:hAnsi="Arial" w:cs="Arial"/>
          <w:sz w:val="22"/>
          <w:szCs w:val="22"/>
          <w:u w:val="single"/>
          <w:lang w:val="it-IT"/>
        </w:rPr>
        <w:t xml:space="preserve"> di ordine </w:t>
      </w:r>
      <w:r>
        <w:rPr>
          <w:rFonts w:ascii="Arial" w:hAnsi="Arial" w:cs="Arial"/>
          <w:sz w:val="22"/>
          <w:szCs w:val="22"/>
          <w:u w:val="single"/>
          <w:lang w:val="it-IT"/>
        </w:rPr>
        <w:t>speciale</w:t>
      </w:r>
      <w:r w:rsidRPr="0094124C">
        <w:rPr>
          <w:rFonts w:ascii="Arial" w:hAnsi="Arial" w:cs="Arial"/>
          <w:sz w:val="22"/>
          <w:szCs w:val="22"/>
          <w:u w:val="single"/>
          <w:lang w:val="it-IT"/>
        </w:rPr>
        <w:t xml:space="preserve"> di cui al paragrafo 4., lett. </w:t>
      </w:r>
      <w:r>
        <w:rPr>
          <w:rFonts w:ascii="Arial" w:hAnsi="Arial" w:cs="Arial"/>
          <w:sz w:val="22"/>
          <w:szCs w:val="22"/>
          <w:u w:val="single"/>
          <w:lang w:val="it-IT"/>
        </w:rPr>
        <w:t>B</w:t>
      </w:r>
      <w:r w:rsidRPr="0094124C">
        <w:rPr>
          <w:rFonts w:ascii="Arial" w:hAnsi="Arial" w:cs="Arial"/>
          <w:sz w:val="22"/>
          <w:szCs w:val="22"/>
          <w:u w:val="single"/>
          <w:lang w:val="it-IT"/>
        </w:rPr>
        <w:t xml:space="preserve">., </w:t>
      </w:r>
      <w:r>
        <w:rPr>
          <w:rFonts w:ascii="Arial" w:hAnsi="Arial" w:cs="Arial"/>
          <w:sz w:val="22"/>
          <w:szCs w:val="22"/>
          <w:u w:val="single"/>
          <w:lang w:val="it-IT"/>
        </w:rPr>
        <w:t xml:space="preserve">i., </w:t>
      </w:r>
      <w:r w:rsidRPr="0094124C">
        <w:rPr>
          <w:rFonts w:ascii="Arial" w:hAnsi="Arial" w:cs="Arial"/>
          <w:sz w:val="22"/>
          <w:szCs w:val="22"/>
          <w:u w:val="single"/>
          <w:lang w:val="it-IT"/>
        </w:rPr>
        <w:t xml:space="preserve">dell’Avviso e, </w:t>
      </w:r>
      <w:r>
        <w:rPr>
          <w:rFonts w:ascii="Arial" w:hAnsi="Arial" w:cs="Arial"/>
          <w:sz w:val="22"/>
          <w:szCs w:val="22"/>
          <w:u w:val="single"/>
          <w:lang w:val="it-IT"/>
        </w:rPr>
        <w:t>cioè</w:t>
      </w:r>
      <w:r w:rsidRPr="0094124C">
        <w:rPr>
          <w:rFonts w:ascii="Arial" w:hAnsi="Arial" w:cs="Arial"/>
          <w:sz w:val="22"/>
          <w:szCs w:val="22"/>
          <w:u w:val="single"/>
          <w:lang w:val="it-IT"/>
        </w:rPr>
        <w:t xml:space="preserve">: </w:t>
      </w:r>
    </w:p>
    <w:p w14:paraId="6BC5A167" w14:textId="04481F67" w:rsidR="0094124C" w:rsidRDefault="00983578" w:rsidP="0094124C">
      <w:pPr>
        <w:suppressAutoHyphens/>
        <w:spacing w:after="0" w:line="360" w:lineRule="auto"/>
        <w:ind w:left="426"/>
        <w:rPr>
          <w:rFonts w:ascii="Arial" w:hAnsi="Arial" w:cs="Arial"/>
        </w:rPr>
      </w:pPr>
      <w:r w:rsidRPr="0094124C">
        <w:rPr>
          <w:rFonts w:ascii="Arial" w:hAnsi="Arial" w:cs="Arial"/>
          <w:bCs/>
          <w:color w:val="000000"/>
        </w:rPr>
        <w:t xml:space="preserve">di essere iscritto nel </w:t>
      </w:r>
      <w:r w:rsidR="00991B97" w:rsidRPr="0094124C">
        <w:rPr>
          <w:rFonts w:ascii="Arial" w:hAnsi="Arial" w:cs="Arial"/>
        </w:rPr>
        <w:t>Registro tenuto dalla Camera di Commercio, Industria, Artigianato e Agricoltura</w:t>
      </w:r>
      <w:bookmarkStart w:id="1" w:name="_Hlk126830520"/>
      <w:r w:rsidR="0094124C">
        <w:rPr>
          <w:rFonts w:ascii="Arial" w:hAnsi="Arial" w:cs="Arial"/>
        </w:rPr>
        <w:t xml:space="preserve"> di ___________________________________________________________</w:t>
      </w:r>
    </w:p>
    <w:p w14:paraId="73EE067C" w14:textId="66BAD0ED" w:rsidR="00991B97" w:rsidRDefault="00991B97" w:rsidP="0094124C">
      <w:pPr>
        <w:suppressAutoHyphens/>
        <w:spacing w:after="0" w:line="360" w:lineRule="auto"/>
        <w:ind w:left="426"/>
        <w:rPr>
          <w:rFonts w:ascii="Arial" w:hAnsi="Arial" w:cs="Arial"/>
          <w:bCs/>
        </w:rPr>
      </w:pPr>
      <w:r w:rsidRPr="0094124C">
        <w:rPr>
          <w:rFonts w:ascii="Arial" w:hAnsi="Arial" w:cs="Arial"/>
        </w:rPr>
        <w:t xml:space="preserve">per </w:t>
      </w:r>
      <w:r w:rsidR="0094124C">
        <w:rPr>
          <w:rFonts w:ascii="Arial" w:hAnsi="Arial" w:cs="Arial"/>
        </w:rPr>
        <w:t>le seguenti attività _____________________________________________________</w:t>
      </w:r>
      <w:r w:rsidRPr="0094124C">
        <w:rPr>
          <w:rFonts w:ascii="Arial" w:hAnsi="Arial" w:cs="Arial"/>
          <w:bCs/>
        </w:rPr>
        <w:t xml:space="preserve"> </w:t>
      </w:r>
      <w:bookmarkEnd w:id="1"/>
    </w:p>
    <w:p w14:paraId="27EDF355" w14:textId="77777777" w:rsidR="0094124C" w:rsidRPr="0094124C" w:rsidRDefault="0094124C" w:rsidP="0094124C">
      <w:pPr>
        <w:suppressAutoHyphens/>
        <w:spacing w:after="0" w:line="360" w:lineRule="auto"/>
        <w:rPr>
          <w:rFonts w:ascii="Arial" w:hAnsi="Arial" w:cs="Arial"/>
          <w:lang w:eastAsia="zh-CN"/>
        </w:rPr>
      </w:pPr>
    </w:p>
    <w:p w14:paraId="460F6A32" w14:textId="363F503C" w:rsidR="0094124C" w:rsidRDefault="0094124C" w:rsidP="0094124C">
      <w:pPr>
        <w:pStyle w:val="Paragrafoelenco"/>
        <w:numPr>
          <w:ilvl w:val="0"/>
          <w:numId w:val="22"/>
        </w:numPr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120" w:line="360" w:lineRule="auto"/>
        <w:ind w:left="0" w:right="260" w:firstLine="0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94124C">
        <w:rPr>
          <w:rFonts w:ascii="Arial" w:hAnsi="Arial" w:cs="Arial"/>
          <w:sz w:val="22"/>
          <w:szCs w:val="22"/>
          <w:u w:val="single"/>
          <w:lang w:val="it-IT"/>
        </w:rPr>
        <w:t>di essere in possesso de</w:t>
      </w:r>
      <w:r w:rsidR="004171EA">
        <w:rPr>
          <w:rFonts w:ascii="Arial" w:hAnsi="Arial" w:cs="Arial"/>
          <w:sz w:val="22"/>
          <w:szCs w:val="22"/>
          <w:u w:val="single"/>
          <w:lang w:val="it-IT"/>
        </w:rPr>
        <w:t>l</w:t>
      </w:r>
      <w:r w:rsidRPr="0094124C">
        <w:rPr>
          <w:rFonts w:ascii="Arial" w:hAnsi="Arial" w:cs="Arial"/>
          <w:sz w:val="22"/>
          <w:szCs w:val="22"/>
          <w:u w:val="single"/>
          <w:lang w:val="it-IT"/>
        </w:rPr>
        <w:t xml:space="preserve"> requisit</w:t>
      </w:r>
      <w:r w:rsidR="004171EA">
        <w:rPr>
          <w:rFonts w:ascii="Arial" w:hAnsi="Arial" w:cs="Arial"/>
          <w:sz w:val="22"/>
          <w:szCs w:val="22"/>
          <w:u w:val="single"/>
          <w:lang w:val="it-IT"/>
        </w:rPr>
        <w:t>o</w:t>
      </w:r>
      <w:r w:rsidRPr="0094124C">
        <w:rPr>
          <w:rFonts w:ascii="Arial" w:hAnsi="Arial" w:cs="Arial"/>
          <w:sz w:val="22"/>
          <w:szCs w:val="22"/>
          <w:u w:val="single"/>
          <w:lang w:val="it-IT"/>
        </w:rPr>
        <w:t xml:space="preserve"> di ordine speciale di cui al paragrafo 4., lett. B., ii., dell’Avviso e, cioè: </w:t>
      </w:r>
    </w:p>
    <w:p w14:paraId="0B3082AD" w14:textId="4DF3D12A" w:rsidR="004171EA" w:rsidRDefault="00BF34DB" w:rsidP="0094124C">
      <w:pPr>
        <w:pStyle w:val="Paragrafoelenco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120" w:line="360" w:lineRule="auto"/>
        <w:ind w:left="0" w:right="260"/>
        <w:rPr>
          <w:rFonts w:ascii="Arial" w:hAnsi="Arial" w:cs="Arial"/>
          <w:sz w:val="22"/>
          <w:szCs w:val="22"/>
          <w:lang w:val="it-IT"/>
        </w:rPr>
      </w:pPr>
      <w:r w:rsidRPr="0094124C">
        <w:rPr>
          <w:rFonts w:ascii="Arial" w:hAnsi="Arial" w:cs="Arial"/>
          <w:sz w:val="22"/>
          <w:szCs w:val="22"/>
          <w:lang w:val="it-IT"/>
        </w:rPr>
        <w:t xml:space="preserve">di </w:t>
      </w:r>
      <w:r w:rsidR="0094124C" w:rsidRPr="0094124C">
        <w:rPr>
          <w:rFonts w:ascii="Arial" w:hAnsi="Arial" w:cs="Arial"/>
          <w:sz w:val="22"/>
          <w:szCs w:val="22"/>
          <w:lang w:val="it-IT"/>
        </w:rPr>
        <w:t>possedere</w:t>
      </w:r>
      <w:r w:rsidRPr="0094124C">
        <w:rPr>
          <w:rFonts w:ascii="Arial" w:hAnsi="Arial" w:cs="Arial"/>
          <w:sz w:val="22"/>
          <w:szCs w:val="22"/>
          <w:lang w:val="it-IT"/>
        </w:rPr>
        <w:t xml:space="preserve"> un fatturato medio annuo, conseguito negli</w:t>
      </w:r>
      <w:r w:rsidR="00737F57" w:rsidRPr="0094124C">
        <w:rPr>
          <w:rFonts w:ascii="Arial" w:hAnsi="Arial" w:cs="Arial"/>
          <w:sz w:val="22"/>
          <w:szCs w:val="22"/>
          <w:lang w:val="it-IT"/>
        </w:rPr>
        <w:t xml:space="preserve"> ultimi </w:t>
      </w:r>
      <w:r w:rsidR="00991B97" w:rsidRPr="0094124C">
        <w:rPr>
          <w:rFonts w:ascii="Arial" w:hAnsi="Arial" w:cs="Arial"/>
          <w:sz w:val="22"/>
          <w:szCs w:val="22"/>
          <w:lang w:val="it-IT"/>
        </w:rPr>
        <w:t>3 (tre)</w:t>
      </w:r>
      <w:r w:rsidR="00737F57" w:rsidRPr="0094124C">
        <w:rPr>
          <w:rFonts w:ascii="Arial" w:hAnsi="Arial" w:cs="Arial"/>
          <w:sz w:val="22"/>
          <w:szCs w:val="22"/>
          <w:lang w:val="it-IT"/>
        </w:rPr>
        <w:t xml:space="preserve"> anni</w:t>
      </w:r>
      <w:r w:rsidR="0094124C" w:rsidRPr="0094124C">
        <w:rPr>
          <w:rFonts w:ascii="Arial" w:hAnsi="Arial" w:cs="Arial"/>
          <w:sz w:val="22"/>
          <w:szCs w:val="22"/>
          <w:lang w:val="it-IT"/>
        </w:rPr>
        <w:t xml:space="preserve"> decorrenti dalla data di pubblicazione dell’Avviso</w:t>
      </w:r>
      <w:r w:rsidR="00737F57" w:rsidRPr="0094124C">
        <w:rPr>
          <w:rFonts w:ascii="Arial" w:hAnsi="Arial" w:cs="Arial"/>
          <w:sz w:val="22"/>
          <w:szCs w:val="22"/>
          <w:lang w:val="it-IT"/>
        </w:rPr>
        <w:t>, per un importo</w:t>
      </w:r>
      <w:r w:rsidR="0094124C" w:rsidRPr="0094124C">
        <w:rPr>
          <w:rFonts w:ascii="Arial" w:hAnsi="Arial" w:cs="Arial"/>
          <w:sz w:val="22"/>
          <w:szCs w:val="22"/>
          <w:lang w:val="it-IT"/>
        </w:rPr>
        <w:t xml:space="preserve"> pari ad Euro __________________________________;</w:t>
      </w:r>
    </w:p>
    <w:p w14:paraId="0E6EC203" w14:textId="793CFBB1" w:rsidR="004171EA" w:rsidRPr="004171EA" w:rsidRDefault="00F51AE1" w:rsidP="004171EA">
      <w:pPr>
        <w:tabs>
          <w:tab w:val="left" w:pos="567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auto"/>
        <w:ind w:right="401"/>
        <w:rPr>
          <w:rFonts w:ascii="Arial" w:hAnsi="Arial" w:cs="Arial"/>
          <w:i/>
          <w:color w:val="000000"/>
        </w:rPr>
      </w:pPr>
      <w:r w:rsidRPr="00F51AE1">
        <w:rPr>
          <w:rFonts w:ascii="Arial" w:eastAsia="Times New Roman" w:hAnsi="Arial" w:cs="Arial"/>
          <w:noProof/>
          <w:spacing w:val="-1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3F0B42" wp14:editId="71D61F44">
                <wp:simplePos x="0" y="0"/>
                <wp:positionH relativeFrom="column">
                  <wp:posOffset>-18415</wp:posOffset>
                </wp:positionH>
                <wp:positionV relativeFrom="paragraph">
                  <wp:posOffset>308610</wp:posOffset>
                </wp:positionV>
                <wp:extent cx="341630" cy="238125"/>
                <wp:effectExtent l="0" t="0" r="127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3B47" w14:textId="0B25F901" w:rsidR="00F51AE1" w:rsidRDefault="00F51AE1">
                            <w:r w:rsidRPr="00F51A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  <w:r>
                              <w:t>.-.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F0B4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45pt;margin-top:24.3pt;width:26.9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" stroked="f">
                <v:textbox>
                  <w:txbxContent>
                    <w:p w14:paraId="7A8E3B47" w14:textId="0B25F901" w:rsidR="00F51AE1" w:rsidRDefault="00F51AE1">
                      <w:r w:rsidRPr="00F51AE1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  <w:r>
                        <w:t>.-.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B55EC" w14:textId="77777777" w:rsidR="00F51AE1" w:rsidRDefault="00F51AE1" w:rsidP="004171EA">
      <w:pPr>
        <w:numPr>
          <w:ilvl w:val="0"/>
          <w:numId w:val="2"/>
        </w:numPr>
        <w:tabs>
          <w:tab w:val="left" w:pos="643"/>
          <w:tab w:val="left" w:pos="993"/>
        </w:tabs>
        <w:spacing w:after="0" w:line="360" w:lineRule="auto"/>
        <w:ind w:left="1134" w:right="107" w:hanging="425"/>
        <w:rPr>
          <w:rFonts w:ascii="Arial" w:eastAsia="Times New Roman" w:hAnsi="Arial" w:cs="Arial"/>
          <w:spacing w:val="-1"/>
          <w:lang w:eastAsia="it-IT"/>
        </w:rPr>
      </w:pPr>
      <w:r>
        <w:rPr>
          <w:rFonts w:ascii="Arial" w:eastAsia="Times New Roman" w:hAnsi="Arial" w:cs="Arial"/>
          <w:spacing w:val="-1"/>
          <w:lang w:eastAsia="it-IT"/>
        </w:rPr>
        <w:t xml:space="preserve">   </w:t>
      </w:r>
      <w:r w:rsidR="004171EA" w:rsidRPr="004171EA">
        <w:rPr>
          <w:rFonts w:ascii="Arial" w:eastAsia="Times New Roman" w:hAnsi="Arial" w:cs="Arial"/>
          <w:spacing w:val="-1"/>
          <w:lang w:eastAsia="it-IT"/>
        </w:rPr>
        <w:t xml:space="preserve">di possedere la polizza assicurativa </w:t>
      </w:r>
      <w:r>
        <w:rPr>
          <w:rFonts w:ascii="Arial" w:eastAsia="Times New Roman" w:hAnsi="Arial" w:cs="Arial"/>
          <w:spacing w:val="-1"/>
          <w:lang w:eastAsia="it-IT"/>
        </w:rPr>
        <w:t xml:space="preserve">con le caratteristiche </w:t>
      </w:r>
      <w:r w:rsidR="004171EA" w:rsidRPr="004171EA">
        <w:rPr>
          <w:rFonts w:ascii="Arial" w:eastAsia="Times New Roman" w:hAnsi="Arial" w:cs="Arial"/>
          <w:spacing w:val="-1"/>
          <w:lang w:eastAsia="it-IT"/>
        </w:rPr>
        <w:t>di cui al paragrafo 10.1, lett. b), dell’Avviso</w:t>
      </w:r>
      <w:r w:rsidR="004171EA">
        <w:rPr>
          <w:rFonts w:ascii="Arial" w:eastAsia="Times New Roman" w:hAnsi="Arial" w:cs="Arial"/>
          <w:spacing w:val="-1"/>
          <w:lang w:eastAsia="it-IT"/>
        </w:rPr>
        <w:t xml:space="preserve">, </w:t>
      </w:r>
    </w:p>
    <w:p w14:paraId="1E36CD0D" w14:textId="15DBC403" w:rsidR="004171EA" w:rsidRDefault="004171EA" w:rsidP="00F51AE1">
      <w:pPr>
        <w:tabs>
          <w:tab w:val="left" w:pos="643"/>
          <w:tab w:val="left" w:pos="993"/>
        </w:tabs>
        <w:spacing w:after="0" w:line="360" w:lineRule="auto"/>
        <w:ind w:left="1134" w:right="107"/>
        <w:rPr>
          <w:rFonts w:ascii="Arial" w:eastAsia="Times New Roman" w:hAnsi="Arial" w:cs="Arial"/>
          <w:spacing w:val="-1"/>
          <w:lang w:eastAsia="it-IT"/>
        </w:rPr>
      </w:pPr>
      <w:r>
        <w:rPr>
          <w:rFonts w:ascii="Arial" w:eastAsia="Times New Roman" w:hAnsi="Arial" w:cs="Arial"/>
          <w:spacing w:val="-1"/>
          <w:lang w:eastAsia="it-IT"/>
        </w:rPr>
        <w:t>avente numero _________________________________________________________ rilasciata da ______________________________________________________</w:t>
      </w:r>
      <w:r w:rsidR="00F51AE1">
        <w:rPr>
          <w:rFonts w:ascii="Arial" w:eastAsia="Times New Roman" w:hAnsi="Arial" w:cs="Arial"/>
          <w:spacing w:val="-1"/>
          <w:lang w:eastAsia="it-IT"/>
        </w:rPr>
        <w:t>_</w:t>
      </w:r>
      <w:r>
        <w:rPr>
          <w:rFonts w:ascii="Arial" w:eastAsia="Times New Roman" w:hAnsi="Arial" w:cs="Arial"/>
          <w:spacing w:val="-1"/>
          <w:lang w:eastAsia="it-IT"/>
        </w:rPr>
        <w:t>____</w:t>
      </w:r>
    </w:p>
    <w:p w14:paraId="782DA1F2" w14:textId="475B34D0" w:rsidR="004171EA" w:rsidRDefault="004171EA" w:rsidP="004171EA">
      <w:pPr>
        <w:tabs>
          <w:tab w:val="left" w:pos="643"/>
          <w:tab w:val="left" w:pos="993"/>
        </w:tabs>
        <w:spacing w:after="0" w:line="360" w:lineRule="auto"/>
        <w:ind w:left="1134" w:right="107"/>
        <w:rPr>
          <w:rFonts w:ascii="Arial" w:eastAsia="Times New Roman" w:hAnsi="Arial" w:cs="Arial"/>
          <w:spacing w:val="-1"/>
          <w:lang w:eastAsia="it-IT"/>
        </w:rPr>
      </w:pPr>
      <w:r>
        <w:rPr>
          <w:rFonts w:ascii="Arial" w:eastAsia="Times New Roman" w:hAnsi="Arial" w:cs="Arial"/>
          <w:spacing w:val="-1"/>
          <w:lang w:eastAsia="it-IT"/>
        </w:rPr>
        <w:t>data di scadenza ___________________________________________________</w:t>
      </w:r>
      <w:r w:rsidR="00F51AE1">
        <w:rPr>
          <w:rFonts w:ascii="Arial" w:eastAsia="Times New Roman" w:hAnsi="Arial" w:cs="Arial"/>
          <w:spacing w:val="-1"/>
          <w:lang w:eastAsia="it-IT"/>
        </w:rPr>
        <w:t>_</w:t>
      </w:r>
      <w:r>
        <w:rPr>
          <w:rFonts w:ascii="Arial" w:eastAsia="Times New Roman" w:hAnsi="Arial" w:cs="Arial"/>
          <w:spacing w:val="-1"/>
          <w:lang w:eastAsia="it-IT"/>
        </w:rPr>
        <w:t>___</w:t>
      </w:r>
    </w:p>
    <w:p w14:paraId="289329D5" w14:textId="39D1A2EC" w:rsidR="004171EA" w:rsidRPr="00F51AE1" w:rsidRDefault="004171EA" w:rsidP="00F51AE1">
      <w:pPr>
        <w:tabs>
          <w:tab w:val="left" w:pos="643"/>
          <w:tab w:val="left" w:pos="993"/>
        </w:tabs>
        <w:spacing w:after="0" w:line="360" w:lineRule="auto"/>
        <w:ind w:left="426" w:right="107"/>
        <w:rPr>
          <w:rFonts w:ascii="Arial" w:eastAsia="Times New Roman" w:hAnsi="Arial" w:cs="Arial"/>
          <w:i/>
          <w:iCs/>
          <w:spacing w:val="-1"/>
          <w:lang w:eastAsia="it-IT"/>
        </w:rPr>
      </w:pPr>
      <w:r w:rsidRPr="00F51AE1">
        <w:rPr>
          <w:rFonts w:ascii="Arial" w:eastAsia="Times New Roman" w:hAnsi="Arial" w:cs="Arial"/>
          <w:i/>
          <w:iCs/>
          <w:spacing w:val="-1"/>
          <w:lang w:eastAsia="it-IT"/>
        </w:rPr>
        <w:t xml:space="preserve">ovvero </w:t>
      </w:r>
    </w:p>
    <w:p w14:paraId="3E8B1D4F" w14:textId="73A52582" w:rsidR="00F51AE1" w:rsidRPr="00F51AE1" w:rsidRDefault="00F51AE1" w:rsidP="00D67219">
      <w:pPr>
        <w:numPr>
          <w:ilvl w:val="0"/>
          <w:numId w:val="2"/>
        </w:numPr>
        <w:tabs>
          <w:tab w:val="left" w:pos="643"/>
          <w:tab w:val="left" w:pos="709"/>
        </w:tabs>
        <w:spacing w:after="0" w:line="360" w:lineRule="auto"/>
        <w:ind w:left="709" w:right="401" w:firstLine="0"/>
        <w:jc w:val="both"/>
        <w:rPr>
          <w:rFonts w:ascii="Arial" w:hAnsi="Arial" w:cs="Arial"/>
          <w:bCs/>
          <w:color w:val="000000"/>
        </w:rPr>
      </w:pPr>
      <w:r w:rsidRPr="00F51AE1">
        <w:rPr>
          <w:rFonts w:ascii="Arial" w:hAnsi="Arial" w:cs="Arial"/>
          <w:bCs/>
          <w:color w:val="000000"/>
        </w:rPr>
        <w:t>di</w:t>
      </w:r>
      <w:r>
        <w:rPr>
          <w:rFonts w:ascii="Arial" w:hAnsi="Arial" w:cs="Arial"/>
          <w:bCs/>
          <w:color w:val="000000"/>
        </w:rPr>
        <w:t xml:space="preserve"> impegnarsi a stipulare </w:t>
      </w:r>
      <w:r w:rsidRPr="004171EA">
        <w:rPr>
          <w:rFonts w:ascii="Arial" w:eastAsia="Times New Roman" w:hAnsi="Arial" w:cs="Arial"/>
          <w:spacing w:val="-1"/>
          <w:lang w:eastAsia="it-IT"/>
        </w:rPr>
        <w:t xml:space="preserve">polizza assicurativa </w:t>
      </w:r>
      <w:r>
        <w:rPr>
          <w:rFonts w:ascii="Arial" w:eastAsia="Times New Roman" w:hAnsi="Arial" w:cs="Arial"/>
          <w:spacing w:val="-1"/>
          <w:lang w:eastAsia="it-IT"/>
        </w:rPr>
        <w:t xml:space="preserve">con le caratteristiche </w:t>
      </w:r>
      <w:r w:rsidRPr="004171EA">
        <w:rPr>
          <w:rFonts w:ascii="Arial" w:eastAsia="Times New Roman" w:hAnsi="Arial" w:cs="Arial"/>
          <w:spacing w:val="-1"/>
          <w:lang w:eastAsia="it-IT"/>
        </w:rPr>
        <w:t>di cui al paragrafo 10.1, lett. b), dell’Avviso</w:t>
      </w:r>
      <w:r>
        <w:rPr>
          <w:rFonts w:ascii="Arial" w:eastAsia="Times New Roman" w:hAnsi="Arial" w:cs="Arial"/>
          <w:spacing w:val="-1"/>
          <w:lang w:eastAsia="it-IT"/>
        </w:rPr>
        <w:t>,</w:t>
      </w:r>
      <w:r>
        <w:rPr>
          <w:rFonts w:ascii="Arial" w:hAnsi="Arial" w:cs="Arial"/>
          <w:bCs/>
          <w:color w:val="000000"/>
        </w:rPr>
        <w:t xml:space="preserve"> entro la data di sottoscrizione del contratto; </w:t>
      </w:r>
    </w:p>
    <w:p w14:paraId="25A0022F" w14:textId="6A9057F4" w:rsidR="00983578" w:rsidRPr="002E1ED7" w:rsidRDefault="00983578" w:rsidP="00F51AE1">
      <w:pPr>
        <w:tabs>
          <w:tab w:val="left" w:pos="643"/>
          <w:tab w:val="left" w:pos="993"/>
        </w:tabs>
        <w:spacing w:before="240" w:after="0" w:line="360" w:lineRule="auto"/>
        <w:ind w:right="401"/>
        <w:jc w:val="center"/>
        <w:rPr>
          <w:rFonts w:ascii="Arial" w:hAnsi="Arial" w:cs="Arial"/>
          <w:b/>
          <w:color w:val="000000"/>
        </w:rPr>
      </w:pPr>
      <w:r w:rsidRPr="002E1ED7">
        <w:rPr>
          <w:rFonts w:ascii="Arial" w:hAnsi="Arial" w:cs="Arial"/>
          <w:b/>
          <w:color w:val="000000"/>
        </w:rPr>
        <w:t>ALLEGA</w:t>
      </w:r>
    </w:p>
    <w:p w14:paraId="06809759" w14:textId="77777777" w:rsidR="00983578" w:rsidRPr="00FE2EB4" w:rsidRDefault="00983578" w:rsidP="00983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right="-24"/>
        <w:rPr>
          <w:rFonts w:ascii="Arial" w:hAnsi="Arial" w:cs="Arial"/>
          <w:bCs/>
          <w:color w:val="000000"/>
        </w:rPr>
      </w:pPr>
      <w:r w:rsidRPr="00FE2EB4">
        <w:rPr>
          <w:rFonts w:ascii="Arial" w:hAnsi="Arial" w:cs="Arial"/>
          <w:bCs/>
          <w:color w:val="000000"/>
        </w:rPr>
        <w:t>-</w:t>
      </w:r>
      <w:r w:rsidRPr="00FE2EB4">
        <w:rPr>
          <w:rFonts w:ascii="Arial" w:hAnsi="Arial" w:cs="Arial"/>
          <w:bCs/>
          <w:color w:val="000000"/>
        </w:rPr>
        <w:tab/>
        <w:t xml:space="preserve">copia fotostatica </w:t>
      </w:r>
      <w:r>
        <w:rPr>
          <w:rFonts w:ascii="Arial" w:hAnsi="Arial" w:cs="Arial"/>
          <w:bCs/>
          <w:color w:val="000000"/>
        </w:rPr>
        <w:t>di documento di riconoscimento</w:t>
      </w:r>
      <w:r w:rsidRPr="00FE2EB4">
        <w:rPr>
          <w:rFonts w:ascii="Arial" w:hAnsi="Arial" w:cs="Arial"/>
          <w:bCs/>
          <w:color w:val="000000"/>
        </w:rPr>
        <w:t>, in corso di validità, del sottoscrittore;</w:t>
      </w:r>
    </w:p>
    <w:p w14:paraId="0E3AF5BF" w14:textId="77777777" w:rsidR="00983578" w:rsidRDefault="00983578" w:rsidP="00983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-24" w:hanging="709"/>
        <w:rPr>
          <w:rFonts w:ascii="Arial" w:hAnsi="Arial" w:cs="Arial"/>
          <w:bCs/>
          <w:color w:val="000000"/>
        </w:rPr>
      </w:pPr>
      <w:r w:rsidRPr="00FE2EB4">
        <w:rPr>
          <w:rFonts w:ascii="Arial" w:hAnsi="Arial" w:cs="Arial"/>
          <w:bCs/>
          <w:color w:val="000000"/>
        </w:rPr>
        <w:t>-</w:t>
      </w:r>
      <w:r w:rsidRPr="00FE2EB4">
        <w:rPr>
          <w:rFonts w:ascii="Arial" w:hAnsi="Arial" w:cs="Arial"/>
          <w:bCs/>
          <w:color w:val="000000"/>
        </w:rPr>
        <w:tab/>
        <w:t>idonea documentazione in corso di validità attestante il possesso dei necessari poteri di firma del sottoscrittore.</w:t>
      </w:r>
    </w:p>
    <w:p w14:paraId="06F24DA6" w14:textId="77777777" w:rsidR="00983578" w:rsidRPr="001C2EE3" w:rsidRDefault="00983578" w:rsidP="009835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709" w:right="-24" w:hanging="709"/>
        <w:rPr>
          <w:rFonts w:ascii="Arial" w:hAnsi="Arial" w:cs="Arial"/>
          <w:bCs/>
          <w:color w:val="000000"/>
        </w:rPr>
      </w:pPr>
    </w:p>
    <w:p w14:paraId="189981B2" w14:textId="77777777" w:rsidR="00983578" w:rsidRPr="00493E7A" w:rsidRDefault="00983578" w:rsidP="00983578">
      <w:pPr>
        <w:pStyle w:val="Rientrocorpodeltesto2"/>
        <w:spacing w:line="360" w:lineRule="auto"/>
        <w:ind w:left="0"/>
        <w:rPr>
          <w:rFonts w:ascii="Arial" w:hAnsi="Arial" w:cs="Arial"/>
          <w:sz w:val="22"/>
          <w:szCs w:val="22"/>
          <w:lang w:val="it-IT"/>
        </w:rPr>
      </w:pPr>
      <w:r w:rsidRPr="00493E7A">
        <w:rPr>
          <w:rFonts w:ascii="Arial" w:hAnsi="Arial" w:cs="Arial"/>
          <w:sz w:val="22"/>
          <w:szCs w:val="22"/>
          <w:lang w:val="it-IT"/>
        </w:rPr>
        <w:t>_______________lì_______________</w:t>
      </w:r>
    </w:p>
    <w:p w14:paraId="54113978" w14:textId="77777777" w:rsidR="00983578" w:rsidRPr="00493E7A" w:rsidRDefault="00983578" w:rsidP="00983578">
      <w:pPr>
        <w:pStyle w:val="Rientrocorpodeltesto2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493E7A">
        <w:rPr>
          <w:rFonts w:ascii="Arial" w:hAnsi="Arial" w:cs="Arial"/>
          <w:b/>
          <w:bCs/>
          <w:smallCaps/>
          <w:sz w:val="22"/>
          <w:szCs w:val="22"/>
          <w:lang w:val="it-IT"/>
        </w:rPr>
        <w:t>FIRMA</w:t>
      </w:r>
    </w:p>
    <w:p w14:paraId="33D68617" w14:textId="77777777" w:rsidR="00983578" w:rsidRPr="001C2EE3" w:rsidRDefault="00983578" w:rsidP="00983578">
      <w:pPr>
        <w:spacing w:line="360" w:lineRule="auto"/>
        <w:jc w:val="center"/>
        <w:rPr>
          <w:rFonts w:ascii="Arial" w:hAnsi="Arial" w:cs="Arial"/>
          <w:bCs/>
          <w:color w:val="000000"/>
        </w:rPr>
      </w:pPr>
      <w:r w:rsidRPr="00493E7A">
        <w:rPr>
          <w:rFonts w:ascii="Arial" w:hAnsi="Arial" w:cs="Arial"/>
        </w:rPr>
        <w:t>________________________________________</w:t>
      </w:r>
    </w:p>
    <w:p w14:paraId="549C5E1D" w14:textId="77777777" w:rsidR="00737042" w:rsidRPr="00C05CA9" w:rsidRDefault="00737042">
      <w:pPr>
        <w:spacing w:line="360" w:lineRule="auto"/>
        <w:jc w:val="center"/>
        <w:rPr>
          <w:rFonts w:ascii="Arial" w:hAnsi="Arial" w:cs="Arial"/>
          <w:bCs/>
          <w:color w:val="000000"/>
        </w:rPr>
      </w:pPr>
    </w:p>
    <w:sectPr w:rsidR="00737042" w:rsidRPr="00C05CA9" w:rsidSect="00983578">
      <w:headerReference w:type="default" r:id="rId8"/>
      <w:footerReference w:type="default" r:id="rId9"/>
      <w:pgSz w:w="11906" w:h="16838"/>
      <w:pgMar w:top="1440" w:right="1080" w:bottom="1440" w:left="108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11D52" w14:textId="77777777" w:rsidR="003D0A52" w:rsidRDefault="003D0A52" w:rsidP="00D603B2">
      <w:pPr>
        <w:spacing w:after="0" w:line="240" w:lineRule="auto"/>
      </w:pPr>
      <w:r>
        <w:separator/>
      </w:r>
    </w:p>
  </w:endnote>
  <w:endnote w:type="continuationSeparator" w:id="0">
    <w:p w14:paraId="2DAC8612" w14:textId="77777777" w:rsidR="003D0A52" w:rsidRDefault="003D0A52" w:rsidP="00D6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833008"/>
      <w:docPartObj>
        <w:docPartGallery w:val="Page Numbers (Bottom of Page)"/>
        <w:docPartUnique/>
      </w:docPartObj>
    </w:sdtPr>
    <w:sdtEndPr/>
    <w:sdtContent>
      <w:p w14:paraId="349C68AE" w14:textId="1D3059D5" w:rsidR="00047A53" w:rsidRDefault="00047A5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DDFE15" w14:textId="77777777" w:rsidR="00047A53" w:rsidRDefault="00047A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12AB" w14:textId="77777777" w:rsidR="003D0A52" w:rsidRDefault="003D0A52" w:rsidP="00D603B2">
      <w:pPr>
        <w:spacing w:after="0" w:line="240" w:lineRule="auto"/>
      </w:pPr>
      <w:r>
        <w:separator/>
      </w:r>
    </w:p>
  </w:footnote>
  <w:footnote w:type="continuationSeparator" w:id="0">
    <w:p w14:paraId="0191C5FD" w14:textId="77777777" w:rsidR="003D0A52" w:rsidRDefault="003D0A52" w:rsidP="00D6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C8587" w14:textId="77777777" w:rsidR="00983578" w:rsidRDefault="00983578" w:rsidP="00983578">
    <w:pPr>
      <w:pStyle w:val="Intestazione"/>
      <w:rPr>
        <w:rFonts w:ascii="Arial" w:hAnsi="Arial" w:cs="Arial"/>
        <w:b/>
        <w:color w:val="000000"/>
      </w:rPr>
    </w:pPr>
    <w:bookmarkStart w:id="2" w:name="_Hlk95812955"/>
  </w:p>
  <w:p w14:paraId="7416A479" w14:textId="77777777" w:rsidR="00991B97" w:rsidRDefault="00991B97" w:rsidP="00983578">
    <w:pPr>
      <w:pStyle w:val="Intestazione"/>
      <w:rPr>
        <w:rFonts w:ascii="Arial" w:hAnsi="Arial" w:cs="Arial"/>
        <w:b/>
        <w:color w:val="000000"/>
      </w:rPr>
    </w:pPr>
  </w:p>
  <w:p w14:paraId="58ABB270" w14:textId="159AF0DA" w:rsidR="00983578" w:rsidRPr="002D183C" w:rsidRDefault="00D603B2" w:rsidP="00983578">
    <w:pPr>
      <w:pStyle w:val="Intestazione"/>
      <w:rPr>
        <w:b/>
      </w:rPr>
    </w:pPr>
    <w:r w:rsidRPr="00121BF9">
      <w:rPr>
        <w:rFonts w:ascii="Arial" w:hAnsi="Arial" w:cs="Arial"/>
        <w:b/>
        <w:color w:val="000000"/>
      </w:rPr>
      <w:t xml:space="preserve">ALLEGATO </w:t>
    </w:r>
    <w:r w:rsidR="000A4D7A">
      <w:rPr>
        <w:rFonts w:ascii="Arial" w:hAnsi="Arial" w:cs="Arial"/>
        <w:b/>
        <w:color w:val="000000"/>
      </w:rPr>
      <w:t>3</w:t>
    </w:r>
    <w:r w:rsidRPr="00121BF9">
      <w:rPr>
        <w:rFonts w:ascii="Arial" w:hAnsi="Arial" w:cs="Arial"/>
        <w:b/>
        <w:color w:val="000000"/>
      </w:rPr>
      <w:t xml:space="preserve">) </w:t>
    </w:r>
    <w:r w:rsidR="00121BF9">
      <w:rPr>
        <w:rFonts w:ascii="Arial" w:hAnsi="Arial" w:cs="Arial"/>
        <w:b/>
        <w:color w:val="000000"/>
      </w:rPr>
      <w:t xml:space="preserve">- </w:t>
    </w:r>
    <w:r w:rsidRPr="00121BF9">
      <w:rPr>
        <w:rFonts w:ascii="Arial" w:hAnsi="Arial" w:cs="Arial"/>
        <w:b/>
        <w:i/>
        <w:iCs/>
        <w:color w:val="000000"/>
      </w:rPr>
      <w:t>FAC SIMILE</w:t>
    </w:r>
    <w:r w:rsidRPr="00121BF9">
      <w:rPr>
        <w:rFonts w:ascii="Arial" w:hAnsi="Arial" w:cs="Arial"/>
        <w:b/>
        <w:color w:val="000000"/>
      </w:rPr>
      <w:t xml:space="preserve"> DICHIARAZION</w:t>
    </w:r>
    <w:r w:rsidR="00D7105F">
      <w:rPr>
        <w:rFonts w:ascii="Arial" w:hAnsi="Arial" w:cs="Arial"/>
        <w:b/>
        <w:color w:val="000000"/>
      </w:rPr>
      <w:t xml:space="preserve">E </w:t>
    </w:r>
    <w:r w:rsidR="00D7105F" w:rsidRPr="00BF3138">
      <w:rPr>
        <w:rFonts w:ascii="Arial" w:hAnsi="Arial" w:cs="Arial"/>
        <w:b/>
        <w:color w:val="000000"/>
      </w:rPr>
      <w:t>SOST</w:t>
    </w:r>
    <w:r w:rsidR="00D7105F">
      <w:rPr>
        <w:rFonts w:ascii="Arial" w:hAnsi="Arial" w:cs="Arial"/>
        <w:b/>
        <w:color w:val="000000"/>
      </w:rPr>
      <w:t>I</w:t>
    </w:r>
    <w:r w:rsidR="00D7105F" w:rsidRPr="00BF3138">
      <w:rPr>
        <w:rFonts w:ascii="Arial" w:hAnsi="Arial" w:cs="Arial"/>
        <w:b/>
        <w:color w:val="000000"/>
      </w:rPr>
      <w:t>TUTIVA</w:t>
    </w:r>
    <w:r w:rsidRPr="00121BF9">
      <w:rPr>
        <w:rFonts w:ascii="Arial" w:hAnsi="Arial" w:cs="Arial"/>
        <w:b/>
        <w:color w:val="000000"/>
      </w:rPr>
      <w:t xml:space="preserve"> </w:t>
    </w:r>
    <w:r w:rsidR="00983578" w:rsidRPr="002D183C">
      <w:rPr>
        <w:rFonts w:ascii="Arial" w:hAnsi="Arial" w:cs="Arial"/>
        <w:b/>
        <w:color w:val="000000"/>
      </w:rPr>
      <w:t xml:space="preserve">ATTESTANTE IL POSSESSO DI REQUISITI </w:t>
    </w:r>
  </w:p>
  <w:p w14:paraId="642059F5" w14:textId="4DE94D6D" w:rsidR="00D603B2" w:rsidRPr="00121BF9" w:rsidRDefault="00D603B2" w:rsidP="00121BF9">
    <w:pPr>
      <w:pStyle w:val="Intestazione"/>
      <w:jc w:val="center"/>
      <w:rPr>
        <w:rFonts w:ascii="Arial" w:hAnsi="Arial" w:cs="Arial"/>
        <w:b/>
        <w:color w:val="000000"/>
      </w:rPr>
    </w:pPr>
  </w:p>
  <w:bookmarkEnd w:id="2"/>
  <w:p w14:paraId="14C6D6D5" w14:textId="77777777" w:rsidR="00D603B2" w:rsidRDefault="00D603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EA8"/>
    <w:multiLevelType w:val="hybridMultilevel"/>
    <w:tmpl w:val="643236AE"/>
    <w:lvl w:ilvl="0" w:tplc="1730E10A">
      <w:start w:val="1"/>
      <w:numFmt w:val="lowerLetter"/>
      <w:lvlText w:val="%1)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F3EDD"/>
    <w:multiLevelType w:val="hybridMultilevel"/>
    <w:tmpl w:val="0D640746"/>
    <w:lvl w:ilvl="0" w:tplc="5EB4B0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759AA"/>
    <w:multiLevelType w:val="hybridMultilevel"/>
    <w:tmpl w:val="152CAC48"/>
    <w:lvl w:ilvl="0" w:tplc="F362A66C">
      <w:start w:val="1"/>
      <w:numFmt w:val="lowerLetter"/>
      <w:lvlText w:val="%1)"/>
      <w:lvlJc w:val="left"/>
      <w:pPr>
        <w:ind w:left="78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0D2D2EF8"/>
    <w:multiLevelType w:val="hybridMultilevel"/>
    <w:tmpl w:val="0246A9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F62"/>
    <w:multiLevelType w:val="hybridMultilevel"/>
    <w:tmpl w:val="DE342C90"/>
    <w:lvl w:ilvl="0" w:tplc="08ACFA1C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7ED7"/>
    <w:multiLevelType w:val="hybridMultilevel"/>
    <w:tmpl w:val="12C2E0C0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0201F"/>
    <w:multiLevelType w:val="hybridMultilevel"/>
    <w:tmpl w:val="B78AB364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B72"/>
    <w:multiLevelType w:val="hybridMultilevel"/>
    <w:tmpl w:val="4AC001F0"/>
    <w:lvl w:ilvl="0" w:tplc="B906D2DC">
      <w:start w:val="10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5B7B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Arial" w:hAnsi="Arial" w:cs="Arial" w:hint="default"/>
        <w:b/>
        <w:bCs/>
      </w:rPr>
    </w:lvl>
  </w:abstractNum>
  <w:abstractNum w:abstractNumId="9" w15:restartNumberingAfterBreak="0">
    <w:nsid w:val="31D023CA"/>
    <w:multiLevelType w:val="hybridMultilevel"/>
    <w:tmpl w:val="A592466A"/>
    <w:lvl w:ilvl="0" w:tplc="BD5888F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080D"/>
    <w:multiLevelType w:val="hybridMultilevel"/>
    <w:tmpl w:val="53AC729C"/>
    <w:lvl w:ilvl="0" w:tplc="6B842CF8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C13431"/>
    <w:multiLevelType w:val="hybridMultilevel"/>
    <w:tmpl w:val="7D84AE94"/>
    <w:lvl w:ilvl="0" w:tplc="706C745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5694249"/>
    <w:multiLevelType w:val="hybridMultilevel"/>
    <w:tmpl w:val="0534E370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35966AA2"/>
    <w:multiLevelType w:val="hybridMultilevel"/>
    <w:tmpl w:val="0F0215D0"/>
    <w:lvl w:ilvl="0" w:tplc="18643900">
      <w:start w:val="1"/>
      <w:numFmt w:val="lowerLetter"/>
      <w:lvlText w:val="%1)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B26724E"/>
    <w:multiLevelType w:val="hybridMultilevel"/>
    <w:tmpl w:val="E43A0558"/>
    <w:lvl w:ilvl="0" w:tplc="857A35E4">
      <w:start w:val="1"/>
      <w:numFmt w:val="lowerLetter"/>
      <w:lvlText w:val="%1)"/>
      <w:lvlJc w:val="left"/>
      <w:pPr>
        <w:ind w:left="713" w:hanging="429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2A47E6"/>
    <w:multiLevelType w:val="hybridMultilevel"/>
    <w:tmpl w:val="0AC0A9DE"/>
    <w:lvl w:ilvl="0" w:tplc="4E882A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C10ED"/>
    <w:multiLevelType w:val="hybridMultilevel"/>
    <w:tmpl w:val="AB94EC22"/>
    <w:lvl w:ilvl="0" w:tplc="60E0DFB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287294"/>
    <w:multiLevelType w:val="hybridMultilevel"/>
    <w:tmpl w:val="C21A1C08"/>
    <w:lvl w:ilvl="0" w:tplc="65A25A2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4B3F7C"/>
    <w:multiLevelType w:val="multilevel"/>
    <w:tmpl w:val="60EE22B8"/>
    <w:lvl w:ilvl="0">
      <w:start w:val="1"/>
      <w:numFmt w:val="bullet"/>
      <w:lvlText w:val=""/>
      <w:lvlJc w:val="left"/>
      <w:pPr>
        <w:ind w:left="643" w:hanging="360"/>
      </w:pPr>
      <w:rPr>
        <w:rFonts w:ascii="Wingdings" w:hAnsi="Wingdings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CA0B75"/>
    <w:multiLevelType w:val="hybridMultilevel"/>
    <w:tmpl w:val="AB6856C4"/>
    <w:lvl w:ilvl="0" w:tplc="1E6EC09A">
      <w:start w:val="1"/>
      <w:numFmt w:val="decimal"/>
      <w:lvlText w:val="%1."/>
      <w:lvlJc w:val="left"/>
      <w:pPr>
        <w:ind w:left="1147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67" w:hanging="360"/>
      </w:pPr>
    </w:lvl>
    <w:lvl w:ilvl="2" w:tplc="0410001B" w:tentative="1">
      <w:start w:val="1"/>
      <w:numFmt w:val="lowerRoman"/>
      <w:lvlText w:val="%3."/>
      <w:lvlJc w:val="right"/>
      <w:pPr>
        <w:ind w:left="2587" w:hanging="180"/>
      </w:pPr>
    </w:lvl>
    <w:lvl w:ilvl="3" w:tplc="0410000F" w:tentative="1">
      <w:start w:val="1"/>
      <w:numFmt w:val="decimal"/>
      <w:lvlText w:val="%4."/>
      <w:lvlJc w:val="left"/>
      <w:pPr>
        <w:ind w:left="3307" w:hanging="360"/>
      </w:pPr>
    </w:lvl>
    <w:lvl w:ilvl="4" w:tplc="04100019" w:tentative="1">
      <w:start w:val="1"/>
      <w:numFmt w:val="lowerLetter"/>
      <w:lvlText w:val="%5."/>
      <w:lvlJc w:val="left"/>
      <w:pPr>
        <w:ind w:left="4027" w:hanging="360"/>
      </w:pPr>
    </w:lvl>
    <w:lvl w:ilvl="5" w:tplc="0410001B" w:tentative="1">
      <w:start w:val="1"/>
      <w:numFmt w:val="lowerRoman"/>
      <w:lvlText w:val="%6."/>
      <w:lvlJc w:val="right"/>
      <w:pPr>
        <w:ind w:left="4747" w:hanging="180"/>
      </w:pPr>
    </w:lvl>
    <w:lvl w:ilvl="6" w:tplc="0410000F" w:tentative="1">
      <w:start w:val="1"/>
      <w:numFmt w:val="decimal"/>
      <w:lvlText w:val="%7."/>
      <w:lvlJc w:val="left"/>
      <w:pPr>
        <w:ind w:left="5467" w:hanging="360"/>
      </w:pPr>
    </w:lvl>
    <w:lvl w:ilvl="7" w:tplc="04100019" w:tentative="1">
      <w:start w:val="1"/>
      <w:numFmt w:val="lowerLetter"/>
      <w:lvlText w:val="%8."/>
      <w:lvlJc w:val="left"/>
      <w:pPr>
        <w:ind w:left="6187" w:hanging="360"/>
      </w:pPr>
    </w:lvl>
    <w:lvl w:ilvl="8" w:tplc="0410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0" w15:restartNumberingAfterBreak="0">
    <w:nsid w:val="6A116CD5"/>
    <w:multiLevelType w:val="hybridMultilevel"/>
    <w:tmpl w:val="AC7EF5AE"/>
    <w:lvl w:ilvl="0" w:tplc="6CE65398">
      <w:start w:val="1"/>
      <w:numFmt w:val="decimal"/>
      <w:lvlText w:val="%1."/>
      <w:lvlJc w:val="left"/>
      <w:pPr>
        <w:ind w:left="427" w:hanging="285"/>
      </w:pPr>
      <w:rPr>
        <w:rFonts w:ascii="Arial" w:eastAsia="Times New Roman" w:hAnsi="Arial" w:cs="Arial" w:hint="default"/>
        <w:b/>
        <w:bCs w:val="0"/>
        <w:i w:val="0"/>
        <w:iCs w:val="0"/>
        <w:w w:val="91"/>
        <w:sz w:val="22"/>
        <w:szCs w:val="22"/>
        <w:lang w:val="it-IT" w:eastAsia="en-US" w:bidi="ar-SA"/>
      </w:rPr>
    </w:lvl>
    <w:lvl w:ilvl="1" w:tplc="8FECE168">
      <w:start w:val="1"/>
      <w:numFmt w:val="lowerLetter"/>
      <w:lvlText w:val="%2."/>
      <w:lvlJc w:val="left"/>
      <w:pPr>
        <w:ind w:left="984" w:hanging="284"/>
      </w:pPr>
      <w:rPr>
        <w:rFonts w:ascii="Times New Roman" w:eastAsia="Times New Roman" w:hAnsi="Times New Roman" w:cs="Times New Roman" w:hint="default"/>
        <w:spacing w:val="-1"/>
        <w:w w:val="89"/>
        <w:sz w:val="22"/>
        <w:szCs w:val="22"/>
        <w:lang w:val="it-IT" w:eastAsia="en-US" w:bidi="ar-SA"/>
      </w:rPr>
    </w:lvl>
    <w:lvl w:ilvl="2" w:tplc="FE7A249A">
      <w:numFmt w:val="bullet"/>
      <w:lvlText w:val="•"/>
      <w:lvlJc w:val="left"/>
      <w:pPr>
        <w:ind w:left="1971" w:hanging="284"/>
      </w:pPr>
      <w:rPr>
        <w:rFonts w:hint="default"/>
        <w:lang w:val="it-IT" w:eastAsia="en-US" w:bidi="ar-SA"/>
      </w:rPr>
    </w:lvl>
    <w:lvl w:ilvl="3" w:tplc="B5B45CE2">
      <w:numFmt w:val="bullet"/>
      <w:lvlText w:val="•"/>
      <w:lvlJc w:val="left"/>
      <w:pPr>
        <w:ind w:left="2962" w:hanging="284"/>
      </w:pPr>
      <w:rPr>
        <w:rFonts w:hint="default"/>
        <w:lang w:val="it-IT" w:eastAsia="en-US" w:bidi="ar-SA"/>
      </w:rPr>
    </w:lvl>
    <w:lvl w:ilvl="4" w:tplc="A71A0BE2">
      <w:numFmt w:val="bullet"/>
      <w:lvlText w:val="•"/>
      <w:lvlJc w:val="left"/>
      <w:pPr>
        <w:ind w:left="3953" w:hanging="284"/>
      </w:pPr>
      <w:rPr>
        <w:rFonts w:hint="default"/>
        <w:lang w:val="it-IT" w:eastAsia="en-US" w:bidi="ar-SA"/>
      </w:rPr>
    </w:lvl>
    <w:lvl w:ilvl="5" w:tplc="18C232C8">
      <w:numFmt w:val="bullet"/>
      <w:lvlText w:val="•"/>
      <w:lvlJc w:val="left"/>
      <w:pPr>
        <w:ind w:left="4944" w:hanging="284"/>
      </w:pPr>
      <w:rPr>
        <w:rFonts w:hint="default"/>
        <w:lang w:val="it-IT" w:eastAsia="en-US" w:bidi="ar-SA"/>
      </w:rPr>
    </w:lvl>
    <w:lvl w:ilvl="6" w:tplc="96303AB2">
      <w:numFmt w:val="bullet"/>
      <w:lvlText w:val="•"/>
      <w:lvlJc w:val="left"/>
      <w:pPr>
        <w:ind w:left="5935" w:hanging="284"/>
      </w:pPr>
      <w:rPr>
        <w:rFonts w:hint="default"/>
        <w:lang w:val="it-IT" w:eastAsia="en-US" w:bidi="ar-SA"/>
      </w:rPr>
    </w:lvl>
    <w:lvl w:ilvl="7" w:tplc="16FC13F8">
      <w:numFmt w:val="bullet"/>
      <w:lvlText w:val="•"/>
      <w:lvlJc w:val="left"/>
      <w:pPr>
        <w:ind w:left="6926" w:hanging="284"/>
      </w:pPr>
      <w:rPr>
        <w:rFonts w:hint="default"/>
        <w:lang w:val="it-IT" w:eastAsia="en-US" w:bidi="ar-SA"/>
      </w:rPr>
    </w:lvl>
    <w:lvl w:ilvl="8" w:tplc="501CDC52">
      <w:numFmt w:val="bullet"/>
      <w:lvlText w:val="•"/>
      <w:lvlJc w:val="left"/>
      <w:pPr>
        <w:ind w:left="7917" w:hanging="284"/>
      </w:pPr>
      <w:rPr>
        <w:rFonts w:hint="default"/>
        <w:lang w:val="it-IT" w:eastAsia="en-US" w:bidi="ar-SA"/>
      </w:rPr>
    </w:lvl>
  </w:abstractNum>
  <w:abstractNum w:abstractNumId="21" w15:restartNumberingAfterBreak="0">
    <w:nsid w:val="6CC17C09"/>
    <w:multiLevelType w:val="hybridMultilevel"/>
    <w:tmpl w:val="F4805A92"/>
    <w:lvl w:ilvl="0" w:tplc="FFFFFFFF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7" w:hanging="360"/>
      </w:pPr>
    </w:lvl>
    <w:lvl w:ilvl="2" w:tplc="FFFFFFFF" w:tentative="1">
      <w:start w:val="1"/>
      <w:numFmt w:val="lowerRoman"/>
      <w:lvlText w:val="%3."/>
      <w:lvlJc w:val="right"/>
      <w:pPr>
        <w:ind w:left="2227" w:hanging="180"/>
      </w:pPr>
    </w:lvl>
    <w:lvl w:ilvl="3" w:tplc="FFFFFFFF" w:tentative="1">
      <w:start w:val="1"/>
      <w:numFmt w:val="decimal"/>
      <w:lvlText w:val="%4."/>
      <w:lvlJc w:val="left"/>
      <w:pPr>
        <w:ind w:left="2947" w:hanging="360"/>
      </w:pPr>
    </w:lvl>
    <w:lvl w:ilvl="4" w:tplc="FFFFFFFF" w:tentative="1">
      <w:start w:val="1"/>
      <w:numFmt w:val="lowerLetter"/>
      <w:lvlText w:val="%5."/>
      <w:lvlJc w:val="left"/>
      <w:pPr>
        <w:ind w:left="3667" w:hanging="360"/>
      </w:pPr>
    </w:lvl>
    <w:lvl w:ilvl="5" w:tplc="FFFFFFFF" w:tentative="1">
      <w:start w:val="1"/>
      <w:numFmt w:val="lowerRoman"/>
      <w:lvlText w:val="%6."/>
      <w:lvlJc w:val="right"/>
      <w:pPr>
        <w:ind w:left="4387" w:hanging="180"/>
      </w:pPr>
    </w:lvl>
    <w:lvl w:ilvl="6" w:tplc="FFFFFFFF" w:tentative="1">
      <w:start w:val="1"/>
      <w:numFmt w:val="decimal"/>
      <w:lvlText w:val="%7."/>
      <w:lvlJc w:val="left"/>
      <w:pPr>
        <w:ind w:left="5107" w:hanging="360"/>
      </w:pPr>
    </w:lvl>
    <w:lvl w:ilvl="7" w:tplc="FFFFFFFF" w:tentative="1">
      <w:start w:val="1"/>
      <w:numFmt w:val="lowerLetter"/>
      <w:lvlText w:val="%8."/>
      <w:lvlJc w:val="left"/>
      <w:pPr>
        <w:ind w:left="5827" w:hanging="360"/>
      </w:pPr>
    </w:lvl>
    <w:lvl w:ilvl="8" w:tplc="FFFFFFFF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6F77691B"/>
    <w:multiLevelType w:val="hybridMultilevel"/>
    <w:tmpl w:val="E344340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B7410"/>
    <w:multiLevelType w:val="hybridMultilevel"/>
    <w:tmpl w:val="6100C540"/>
    <w:lvl w:ilvl="0" w:tplc="488808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DA6E79"/>
    <w:multiLevelType w:val="hybridMultilevel"/>
    <w:tmpl w:val="8410CE2C"/>
    <w:lvl w:ilvl="0" w:tplc="05C246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150690">
    <w:abstractNumId w:val="20"/>
  </w:num>
  <w:num w:numId="2" w16cid:durableId="995913811">
    <w:abstractNumId w:val="18"/>
  </w:num>
  <w:num w:numId="3" w16cid:durableId="1329167353">
    <w:abstractNumId w:val="12"/>
  </w:num>
  <w:num w:numId="4" w16cid:durableId="148206932">
    <w:abstractNumId w:val="5"/>
  </w:num>
  <w:num w:numId="5" w16cid:durableId="1724481228">
    <w:abstractNumId w:val="3"/>
  </w:num>
  <w:num w:numId="6" w16cid:durableId="2026243906">
    <w:abstractNumId w:val="6"/>
  </w:num>
  <w:num w:numId="7" w16cid:durableId="672951148">
    <w:abstractNumId w:val="0"/>
  </w:num>
  <w:num w:numId="8" w16cid:durableId="2028173758">
    <w:abstractNumId w:val="7"/>
  </w:num>
  <w:num w:numId="9" w16cid:durableId="1105077980">
    <w:abstractNumId w:val="13"/>
  </w:num>
  <w:num w:numId="10" w16cid:durableId="2107579766">
    <w:abstractNumId w:val="14"/>
  </w:num>
  <w:num w:numId="11" w16cid:durableId="785660021">
    <w:abstractNumId w:val="8"/>
  </w:num>
  <w:num w:numId="12" w16cid:durableId="1799760596">
    <w:abstractNumId w:val="9"/>
  </w:num>
  <w:num w:numId="13" w16cid:durableId="1136725400">
    <w:abstractNumId w:val="2"/>
  </w:num>
  <w:num w:numId="14" w16cid:durableId="1986737439">
    <w:abstractNumId w:val="21"/>
  </w:num>
  <w:num w:numId="15" w16cid:durableId="1366521095">
    <w:abstractNumId w:val="16"/>
  </w:num>
  <w:num w:numId="16" w16cid:durableId="543834121">
    <w:abstractNumId w:val="19"/>
  </w:num>
  <w:num w:numId="17" w16cid:durableId="300579645">
    <w:abstractNumId w:val="17"/>
  </w:num>
  <w:num w:numId="18" w16cid:durableId="905796361">
    <w:abstractNumId w:val="23"/>
  </w:num>
  <w:num w:numId="19" w16cid:durableId="812872358">
    <w:abstractNumId w:val="4"/>
  </w:num>
  <w:num w:numId="20" w16cid:durableId="732002155">
    <w:abstractNumId w:val="15"/>
  </w:num>
  <w:num w:numId="21" w16cid:durableId="1832865521">
    <w:abstractNumId w:val="11"/>
  </w:num>
  <w:num w:numId="22" w16cid:durableId="1618753870">
    <w:abstractNumId w:val="24"/>
  </w:num>
  <w:num w:numId="23" w16cid:durableId="1316908646">
    <w:abstractNumId w:val="22"/>
  </w:num>
  <w:num w:numId="24" w16cid:durableId="1337614343">
    <w:abstractNumId w:val="1"/>
  </w:num>
  <w:num w:numId="25" w16cid:durableId="4395729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B2"/>
    <w:rsid w:val="0003231D"/>
    <w:rsid w:val="00042D02"/>
    <w:rsid w:val="00046ECD"/>
    <w:rsid w:val="00047A53"/>
    <w:rsid w:val="000504E5"/>
    <w:rsid w:val="00085C5E"/>
    <w:rsid w:val="000950AD"/>
    <w:rsid w:val="000A4D7A"/>
    <w:rsid w:val="000B56D4"/>
    <w:rsid w:val="000F3C04"/>
    <w:rsid w:val="00100128"/>
    <w:rsid w:val="001130AA"/>
    <w:rsid w:val="00121BF9"/>
    <w:rsid w:val="00125F58"/>
    <w:rsid w:val="001861E5"/>
    <w:rsid w:val="001937A1"/>
    <w:rsid w:val="001E7C2F"/>
    <w:rsid w:val="001F17C3"/>
    <w:rsid w:val="001F47EB"/>
    <w:rsid w:val="002234FA"/>
    <w:rsid w:val="0022663E"/>
    <w:rsid w:val="00231732"/>
    <w:rsid w:val="00234F95"/>
    <w:rsid w:val="00244982"/>
    <w:rsid w:val="00255739"/>
    <w:rsid w:val="00262B77"/>
    <w:rsid w:val="00280D97"/>
    <w:rsid w:val="002B0062"/>
    <w:rsid w:val="002B2B8B"/>
    <w:rsid w:val="002E3269"/>
    <w:rsid w:val="003435DF"/>
    <w:rsid w:val="0035601D"/>
    <w:rsid w:val="003573FE"/>
    <w:rsid w:val="00374D37"/>
    <w:rsid w:val="00376D1A"/>
    <w:rsid w:val="003D0A52"/>
    <w:rsid w:val="003E3E96"/>
    <w:rsid w:val="004171EA"/>
    <w:rsid w:val="004218FA"/>
    <w:rsid w:val="00422A11"/>
    <w:rsid w:val="004322B1"/>
    <w:rsid w:val="00441942"/>
    <w:rsid w:val="00451895"/>
    <w:rsid w:val="00461748"/>
    <w:rsid w:val="00472F5F"/>
    <w:rsid w:val="004A1F45"/>
    <w:rsid w:val="00514F4D"/>
    <w:rsid w:val="00536D25"/>
    <w:rsid w:val="005D514B"/>
    <w:rsid w:val="005D6352"/>
    <w:rsid w:val="0061466B"/>
    <w:rsid w:val="0063791E"/>
    <w:rsid w:val="006743AD"/>
    <w:rsid w:val="006878EC"/>
    <w:rsid w:val="006A332E"/>
    <w:rsid w:val="006B08AC"/>
    <w:rsid w:val="006C0DEC"/>
    <w:rsid w:val="006C14DC"/>
    <w:rsid w:val="006F61D5"/>
    <w:rsid w:val="00702E09"/>
    <w:rsid w:val="00737042"/>
    <w:rsid w:val="00737F57"/>
    <w:rsid w:val="0075562B"/>
    <w:rsid w:val="00796358"/>
    <w:rsid w:val="007C5A8D"/>
    <w:rsid w:val="007D3C7A"/>
    <w:rsid w:val="007E768E"/>
    <w:rsid w:val="008513A8"/>
    <w:rsid w:val="00854EE3"/>
    <w:rsid w:val="00855FCC"/>
    <w:rsid w:val="00871A03"/>
    <w:rsid w:val="008A047A"/>
    <w:rsid w:val="008A5DB7"/>
    <w:rsid w:val="008B35B7"/>
    <w:rsid w:val="008C0541"/>
    <w:rsid w:val="00913F9A"/>
    <w:rsid w:val="0094124C"/>
    <w:rsid w:val="009670A3"/>
    <w:rsid w:val="009728DF"/>
    <w:rsid w:val="00983578"/>
    <w:rsid w:val="00986544"/>
    <w:rsid w:val="00991B97"/>
    <w:rsid w:val="009B3A4B"/>
    <w:rsid w:val="009B5D8A"/>
    <w:rsid w:val="00A06CDE"/>
    <w:rsid w:val="00A10928"/>
    <w:rsid w:val="00A11EB2"/>
    <w:rsid w:val="00A6135B"/>
    <w:rsid w:val="00AA2120"/>
    <w:rsid w:val="00AC21C5"/>
    <w:rsid w:val="00AE4A5F"/>
    <w:rsid w:val="00BC1A59"/>
    <w:rsid w:val="00BE283C"/>
    <w:rsid w:val="00BE5BBA"/>
    <w:rsid w:val="00BF34DB"/>
    <w:rsid w:val="00C05CA9"/>
    <w:rsid w:val="00C12E64"/>
    <w:rsid w:val="00C31A1F"/>
    <w:rsid w:val="00C41614"/>
    <w:rsid w:val="00C44105"/>
    <w:rsid w:val="00C648A1"/>
    <w:rsid w:val="00C712D0"/>
    <w:rsid w:val="00C918F4"/>
    <w:rsid w:val="00CD52AF"/>
    <w:rsid w:val="00CD7D16"/>
    <w:rsid w:val="00D2678A"/>
    <w:rsid w:val="00D603B2"/>
    <w:rsid w:val="00D67219"/>
    <w:rsid w:val="00D7105F"/>
    <w:rsid w:val="00D74931"/>
    <w:rsid w:val="00E174D2"/>
    <w:rsid w:val="00E35A32"/>
    <w:rsid w:val="00E8053B"/>
    <w:rsid w:val="00E860A8"/>
    <w:rsid w:val="00E925B6"/>
    <w:rsid w:val="00E9693B"/>
    <w:rsid w:val="00ED4DD1"/>
    <w:rsid w:val="00EF7115"/>
    <w:rsid w:val="00F15389"/>
    <w:rsid w:val="00F503B1"/>
    <w:rsid w:val="00F51AE1"/>
    <w:rsid w:val="00F71D34"/>
    <w:rsid w:val="00F74C6F"/>
    <w:rsid w:val="00F74D42"/>
    <w:rsid w:val="00F966FC"/>
    <w:rsid w:val="00F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D4A52"/>
  <w15:chartTrackingRefBased/>
  <w15:docId w15:val="{08D397A4-D62C-4B93-80EB-6631FF7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895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C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D603B2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D6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D603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603B2"/>
  </w:style>
  <w:style w:type="paragraph" w:styleId="Pidipagina">
    <w:name w:val="footer"/>
    <w:basedOn w:val="Normale"/>
    <w:link w:val="PidipaginaCarattere"/>
    <w:uiPriority w:val="99"/>
    <w:unhideWhenUsed/>
    <w:rsid w:val="00D603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3B2"/>
  </w:style>
  <w:style w:type="paragraph" w:customStyle="1" w:styleId="Normale0">
    <w:name w:val="[Normale]"/>
    <w:rsid w:val="00D603B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200" w:line="276" w:lineRule="auto"/>
      <w:jc w:val="both"/>
    </w:pPr>
    <w:rPr>
      <w:rFonts w:eastAsiaTheme="minorEastAsia"/>
      <w:noProof/>
      <w:sz w:val="24"/>
      <w:szCs w:val="20"/>
      <w:lang w:val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D603B2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val="en-US" w:bidi="en-US"/>
    </w:rPr>
  </w:style>
  <w:style w:type="character" w:styleId="Numeropagina">
    <w:name w:val="page number"/>
    <w:basedOn w:val="Carpredefinitoparagrafo"/>
    <w:semiHidden/>
    <w:rsid w:val="00D603B2"/>
  </w:style>
  <w:style w:type="paragraph" w:styleId="Testonotaapidipagina">
    <w:name w:val="footnote text"/>
    <w:basedOn w:val="Normale"/>
    <w:link w:val="TestonotaapidipaginaCarattere"/>
    <w:uiPriority w:val="99"/>
    <w:unhideWhenUsed/>
    <w:rsid w:val="006C0D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C0D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C0DEC"/>
    <w:rPr>
      <w:vertAlign w:val="superscript"/>
    </w:rPr>
  </w:style>
  <w:style w:type="paragraph" w:styleId="Testocommento">
    <w:name w:val="annotation text"/>
    <w:basedOn w:val="Normale"/>
    <w:link w:val="TestocommentoCarattere"/>
    <w:rsid w:val="006C0DEC"/>
    <w:pPr>
      <w:spacing w:after="200" w:line="276" w:lineRule="auto"/>
      <w:jc w:val="both"/>
    </w:pPr>
    <w:rPr>
      <w:rFonts w:eastAsiaTheme="minorEastAsia"/>
      <w:sz w:val="20"/>
      <w:szCs w:val="20"/>
      <w:lang w:val="en-US" w:bidi="en-US"/>
    </w:rPr>
  </w:style>
  <w:style w:type="character" w:customStyle="1" w:styleId="TestocommentoCarattere">
    <w:name w:val="Testo commento Carattere"/>
    <w:basedOn w:val="Carpredefinitoparagrafo"/>
    <w:link w:val="Testocommento"/>
    <w:rsid w:val="006C0DEC"/>
    <w:rPr>
      <w:rFonts w:eastAsiaTheme="minorEastAsia"/>
      <w:sz w:val="20"/>
      <w:szCs w:val="20"/>
      <w:lang w:val="en-US" w:bidi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925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925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925B6"/>
    <w:rPr>
      <w:vertAlign w:val="superscript"/>
    </w:rPr>
  </w:style>
  <w:style w:type="character" w:styleId="Rimandocommento">
    <w:name w:val="annotation reference"/>
    <w:basedOn w:val="Carpredefinitoparagrafo"/>
    <w:semiHidden/>
    <w:rsid w:val="00E925B6"/>
    <w:rPr>
      <w:sz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85C5E"/>
    <w:pPr>
      <w:spacing w:after="120" w:line="480" w:lineRule="auto"/>
      <w:ind w:left="283"/>
      <w:jc w:val="both"/>
    </w:pPr>
    <w:rPr>
      <w:rFonts w:eastAsiaTheme="minorEastAsia"/>
      <w:sz w:val="20"/>
      <w:szCs w:val="20"/>
      <w:lang w:val="en-US" w:bidi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85C5E"/>
    <w:rPr>
      <w:rFonts w:eastAsiaTheme="minorEastAsia"/>
      <w:sz w:val="20"/>
      <w:szCs w:val="20"/>
      <w:lang w:val="en-US" w:bidi="en-US"/>
    </w:rPr>
  </w:style>
  <w:style w:type="paragraph" w:styleId="Revisione">
    <w:name w:val="Revision"/>
    <w:hidden/>
    <w:uiPriority w:val="99"/>
    <w:semiHidden/>
    <w:rsid w:val="006A332E"/>
    <w:pPr>
      <w:spacing w:after="0" w:line="240" w:lineRule="auto"/>
    </w:pPr>
  </w:style>
  <w:style w:type="table" w:customStyle="1" w:styleId="Grigliatabella11">
    <w:name w:val="Griglia tabella11"/>
    <w:basedOn w:val="Tabellanormale"/>
    <w:next w:val="Grigliatabella"/>
    <w:uiPriority w:val="59"/>
    <w:unhideWhenUsed/>
    <w:rsid w:val="00C918F4"/>
    <w:pPr>
      <w:spacing w:after="0" w:line="240" w:lineRule="auto"/>
      <w:jc w:val="both"/>
    </w:pPr>
    <w:rPr>
      <w:rFonts w:eastAsia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918F4"/>
    <w:rPr>
      <w:color w:val="0000FF"/>
      <w:u w:val="single"/>
    </w:rPr>
  </w:style>
  <w:style w:type="character" w:customStyle="1" w:styleId="wk-tooltip-wrapper">
    <w:name w:val="wk-tooltip-wrapper"/>
    <w:basedOn w:val="Carpredefinitoparagrafo"/>
    <w:rsid w:val="00C918F4"/>
  </w:style>
  <w:style w:type="character" w:customStyle="1" w:styleId="wkit-italic">
    <w:name w:val="wkit-italic"/>
    <w:basedOn w:val="Carpredefinitoparagrafo"/>
    <w:rsid w:val="00C918F4"/>
  </w:style>
  <w:style w:type="table" w:customStyle="1" w:styleId="Grigliatabella111">
    <w:name w:val="Griglia tabella111"/>
    <w:basedOn w:val="Tabellanormale"/>
    <w:next w:val="Grigliatabella"/>
    <w:uiPriority w:val="59"/>
    <w:unhideWhenUsed/>
    <w:rsid w:val="00BC1A59"/>
    <w:pPr>
      <w:spacing w:after="0" w:line="240" w:lineRule="auto"/>
      <w:jc w:val="both"/>
    </w:pPr>
    <w:rPr>
      <w:rFonts w:eastAsiaTheme="minorEastAsia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737F5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737F57"/>
    <w:rPr>
      <w:rFonts w:eastAsiaTheme="minorEastAsia"/>
      <w:sz w:val="20"/>
      <w:szCs w:val="20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06C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4171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8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18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1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2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71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6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810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02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1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10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40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3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4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2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9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6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33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92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4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79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7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6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0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53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7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49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7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1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5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6319-9A52-4A32-820C-9B64C63B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Brescia Mobilità S.p.A.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Bonera</dc:creator>
  <cp:keywords/>
  <dc:description/>
  <cp:lastModifiedBy>Paolo Paloschi</cp:lastModifiedBy>
  <cp:revision>65</cp:revision>
  <dcterms:created xsi:type="dcterms:W3CDTF">2022-02-16T11:30:00Z</dcterms:created>
  <dcterms:modified xsi:type="dcterms:W3CDTF">2023-02-13T14:23:00Z</dcterms:modified>
</cp:coreProperties>
</file>